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2EA" w14:textId="77777777" w:rsidR="001859C5" w:rsidRPr="007D3F0F" w:rsidRDefault="001859C5" w:rsidP="001859C5">
      <w:pPr>
        <w:pStyle w:val="Heading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jc w:val="center"/>
        <w:rPr>
          <w:rFonts w:asciiTheme="majorBidi" w:eastAsia="Arial Unicode MS" w:hAnsiTheme="majorBidi" w:cstheme="majorBidi"/>
          <w:b w:val="0"/>
          <w:bCs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CV</w:t>
      </w:r>
    </w:p>
    <w:p w14:paraId="608DA4AA" w14:textId="3177590A" w:rsidR="001859C5" w:rsidRPr="007D3F0F" w:rsidRDefault="002625EB" w:rsidP="002625EB">
      <w:pPr>
        <w:pStyle w:val="Subtitl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CD0CEF"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03C9B2B" wp14:editId="639AC97D">
            <wp:simplePos x="0" y="0"/>
            <wp:positionH relativeFrom="column">
              <wp:posOffset>4376884</wp:posOffset>
            </wp:positionH>
            <wp:positionV relativeFrom="paragraph">
              <wp:posOffset>28490</wp:posOffset>
            </wp:positionV>
            <wp:extent cx="1162050" cy="1245870"/>
            <wp:effectExtent l="0" t="0" r="0" b="0"/>
            <wp:wrapSquare wrapText="bothSides"/>
            <wp:docPr id="2" name="Picture 2" descr="20161010_10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1010_100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7" t="12209" r="8266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962">
        <w:rPr>
          <w:rFonts w:asciiTheme="majorBidi" w:hAnsiTheme="majorBidi" w:cstheme="majorBidi"/>
          <w:sz w:val="24"/>
          <w:szCs w:val="24"/>
          <w:lang w:val="az-Latn-AZ"/>
        </w:rPr>
        <w:t xml:space="preserve">Mürsəlova </w:t>
      </w:r>
      <w:r w:rsidR="009E63F9">
        <w:rPr>
          <w:rFonts w:asciiTheme="majorBidi" w:hAnsiTheme="majorBidi" w:cstheme="majorBidi"/>
          <w:sz w:val="24"/>
          <w:szCs w:val="24"/>
          <w:lang w:val="az-Latn-AZ"/>
        </w:rPr>
        <w:t xml:space="preserve">Aliyə </w:t>
      </w:r>
      <w:r w:rsidR="008A5962">
        <w:rPr>
          <w:rFonts w:asciiTheme="majorBidi" w:hAnsiTheme="majorBidi" w:cstheme="majorBidi"/>
          <w:sz w:val="24"/>
          <w:szCs w:val="24"/>
          <w:lang w:val="az-Latn-AZ"/>
        </w:rPr>
        <w:t xml:space="preserve">Samir qızı </w:t>
      </w:r>
    </w:p>
    <w:p w14:paraId="34F30246" w14:textId="77777777" w:rsidR="008134D5" w:rsidRPr="007D3F0F" w:rsidRDefault="009E63F9" w:rsidP="008134D5">
      <w:pPr>
        <w:spacing w:line="36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Ev: +99412 492 63 35</w:t>
      </w:r>
    </w:p>
    <w:p w14:paraId="69AAFC36" w14:textId="77777777" w:rsidR="001859C5" w:rsidRPr="007D3F0F" w:rsidRDefault="009E63F9" w:rsidP="001859C5">
      <w:pPr>
        <w:spacing w:line="36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Mob: +994 50 311 43 24</w:t>
      </w:r>
    </w:p>
    <w:p w14:paraId="5F9A9A14" w14:textId="4175D563" w:rsidR="001859C5" w:rsidRPr="003A28E4" w:rsidRDefault="008134D5" w:rsidP="001859C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Email</w:t>
      </w:r>
      <w:r w:rsidR="003A28E4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hyperlink r:id="rId8" w:history="1">
        <w:r w:rsidR="003A28E4" w:rsidRPr="00194CD0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aliyamursalova@ait.edu.az</w:t>
        </w:r>
      </w:hyperlink>
      <w:r w:rsidR="003A28E4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</w:p>
    <w:p w14:paraId="6E0F4017" w14:textId="695D510D" w:rsidR="003A28E4" w:rsidRDefault="003A28E4" w:rsidP="001859C5">
      <w:pPr>
        <w:spacing w:line="36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ORCID ID: 0000-0001-7806-8353 </w:t>
      </w:r>
    </w:p>
    <w:p w14:paraId="3BFB3CA2" w14:textId="591496E3" w:rsidR="002625EB" w:rsidRPr="007D3F0F" w:rsidRDefault="002625EB" w:rsidP="001859C5">
      <w:pPr>
        <w:spacing w:line="36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Google Scholar, Research Gate, Academia: </w:t>
      </w:r>
      <w:hyperlink r:id="rId9" w:history="1">
        <w:r w:rsidRPr="00194CD0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aliyemurselova@gmail.com</w:t>
        </w:r>
      </w:hyperlink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915D1C6" w14:textId="33A0BF91" w:rsidR="001859C5" w:rsidRPr="007D3F0F" w:rsidRDefault="001859C5" w:rsidP="001859C5">
      <w:pPr>
        <w:pStyle w:val="Heading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rPr>
          <w:rFonts w:asciiTheme="majorBidi" w:eastAsia="Arial Unicode MS" w:hAnsiTheme="majorBidi" w:cstheme="majorBidi"/>
          <w:b w:val="0"/>
          <w:bCs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Şəxsi məlumat</w:t>
      </w:r>
      <w:r w:rsidR="003A28E4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651D70F8" w14:textId="77777777" w:rsidR="001859C5" w:rsidRPr="007D3F0F" w:rsidRDefault="009E63F9" w:rsidP="001859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Anadan olduğu tarix:  22.01.1987</w:t>
      </w:r>
    </w:p>
    <w:p w14:paraId="3583C458" w14:textId="77777777" w:rsidR="001859C5" w:rsidRPr="007D3F0F" w:rsidRDefault="001859C5" w:rsidP="009E63F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Vətəndaşlıq:</w:t>
      </w:r>
      <w:r w:rsidR="009E63F9">
        <w:rPr>
          <w:rFonts w:asciiTheme="majorBidi" w:hAnsiTheme="majorBidi" w:cstheme="majorBidi"/>
          <w:sz w:val="24"/>
          <w:szCs w:val="24"/>
          <w:lang w:val="az-Latn-AZ"/>
        </w:rPr>
        <w:t xml:space="preserve">              </w:t>
      </w:r>
      <w:r w:rsidR="008A5962">
        <w:rPr>
          <w:rFonts w:asciiTheme="majorBidi" w:hAnsiTheme="majorBidi" w:cstheme="majorBidi"/>
          <w:sz w:val="24"/>
          <w:szCs w:val="24"/>
          <w:lang w:val="az-Latn-AZ"/>
        </w:rPr>
        <w:t xml:space="preserve">  a</w:t>
      </w:r>
      <w:r w:rsidRPr="007D3F0F">
        <w:rPr>
          <w:rFonts w:asciiTheme="majorBidi" w:hAnsiTheme="majorBidi" w:cstheme="majorBidi"/>
          <w:sz w:val="24"/>
          <w:szCs w:val="24"/>
          <w:lang w:val="az-Latn-AZ"/>
        </w:rPr>
        <w:t>zərbaycan</w:t>
      </w:r>
      <w:r w:rsidR="009E63F9">
        <w:rPr>
          <w:rFonts w:asciiTheme="majorBidi" w:hAnsiTheme="majorBidi" w:cstheme="majorBidi"/>
          <w:sz w:val="24"/>
          <w:szCs w:val="24"/>
          <w:lang w:val="az-Latn-AZ"/>
        </w:rPr>
        <w:t>lı</w:t>
      </w:r>
      <w:r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14:paraId="1B102D2D" w14:textId="77777777" w:rsidR="009E63F9" w:rsidRDefault="001859C5" w:rsidP="009E63F9">
      <w:pPr>
        <w:spacing w:line="360" w:lineRule="auto"/>
        <w:ind w:left="1980" w:hanging="198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Bildiyi dillər:       </w:t>
      </w:r>
      <w:r w:rsidR="00732F3D">
        <w:rPr>
          <w:rFonts w:asciiTheme="majorBidi" w:hAnsiTheme="majorBidi" w:cstheme="majorBidi"/>
          <w:sz w:val="24"/>
          <w:szCs w:val="24"/>
          <w:lang w:val="az-Latn-AZ"/>
        </w:rPr>
        <w:t xml:space="preserve">       </w:t>
      </w:r>
      <w:r w:rsidRPr="007D3F0F">
        <w:rPr>
          <w:rFonts w:asciiTheme="majorBidi" w:hAnsiTheme="majorBidi" w:cstheme="majorBidi"/>
          <w:sz w:val="24"/>
          <w:szCs w:val="24"/>
          <w:lang w:val="az-Latn-AZ"/>
        </w:rPr>
        <w:t>Azərbaycan (ana dili), ingilis dili (</w:t>
      </w:r>
      <w:r w:rsidR="00EB102E">
        <w:rPr>
          <w:rFonts w:asciiTheme="majorBidi" w:hAnsiTheme="majorBidi" w:cstheme="majorBidi"/>
          <w:sz w:val="24"/>
          <w:szCs w:val="24"/>
          <w:lang w:val="az-Latn-AZ"/>
        </w:rPr>
        <w:t>intermedia</w:t>
      </w:r>
      <w:r w:rsidRPr="007D3F0F">
        <w:rPr>
          <w:rFonts w:asciiTheme="majorBidi" w:hAnsiTheme="majorBidi" w:cstheme="majorBidi"/>
          <w:sz w:val="24"/>
          <w:szCs w:val="24"/>
          <w:lang w:val="az-Latn-AZ"/>
        </w:rPr>
        <w:t>), ərəb dili (</w:t>
      </w:r>
      <w:r w:rsidR="00501D8C">
        <w:rPr>
          <w:rFonts w:asciiTheme="majorBidi" w:hAnsiTheme="majorBidi" w:cstheme="majorBidi"/>
          <w:sz w:val="24"/>
          <w:szCs w:val="24"/>
          <w:lang w:val="az-Latn-AZ"/>
        </w:rPr>
        <w:t>yaxşı</w:t>
      </w:r>
      <w:r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), </w:t>
      </w:r>
    </w:p>
    <w:p w14:paraId="56A1DC95" w14:textId="77777777" w:rsidR="00732F3D" w:rsidRDefault="009E63F9" w:rsidP="009E63F9">
      <w:pPr>
        <w:spacing w:line="360" w:lineRule="auto"/>
        <w:ind w:left="1980" w:hanging="198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>türk dili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>(ə</w:t>
      </w:r>
      <w:r>
        <w:rPr>
          <w:rFonts w:asciiTheme="majorBidi" w:hAnsiTheme="majorBidi" w:cstheme="majorBidi"/>
          <w:sz w:val="24"/>
          <w:szCs w:val="24"/>
          <w:lang w:val="az-Latn-AZ"/>
        </w:rPr>
        <w:t>la), rus dili (əla)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         </w:t>
      </w:r>
    </w:p>
    <w:p w14:paraId="1A9813AD" w14:textId="43BD24F4" w:rsidR="001859C5" w:rsidRPr="007D3F0F" w:rsidRDefault="00732F3D" w:rsidP="009E63F9">
      <w:pPr>
        <w:spacing w:line="360" w:lineRule="auto"/>
        <w:ind w:left="1980" w:hanging="198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Ailə vəziyyəti:             </w:t>
      </w:r>
      <w:r w:rsidR="003A28E4">
        <w:rPr>
          <w:rFonts w:asciiTheme="majorBidi" w:hAnsiTheme="majorBidi" w:cstheme="majorBidi"/>
          <w:sz w:val="24"/>
          <w:szCs w:val="24"/>
          <w:lang w:val="az-Latn-AZ"/>
        </w:rPr>
        <w:t>ailəli, iki övlad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</w:t>
      </w:r>
    </w:p>
    <w:p w14:paraId="57379BA1" w14:textId="38E1FA5D" w:rsidR="001859C5" w:rsidRPr="007D3F0F" w:rsidRDefault="001859C5" w:rsidP="001859C5">
      <w:pPr>
        <w:pStyle w:val="Heading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rPr>
          <w:rFonts w:asciiTheme="majorBidi" w:eastAsia="Arial Unicode MS" w:hAnsiTheme="majorBidi" w:cstheme="majorBidi"/>
          <w:b w:val="0"/>
          <w:bCs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Təhsil</w:t>
      </w:r>
      <w:r w:rsidR="003A28E4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0B5A49C8" w14:textId="77777777" w:rsidR="009E63F9" w:rsidRDefault="006C2507" w:rsidP="001859C5">
      <w:pPr>
        <w:spacing w:line="360" w:lineRule="auto"/>
        <w:ind w:left="1440" w:hanging="144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sz w:val="24"/>
          <w:szCs w:val="24"/>
          <w:lang w:val="az-Latn-AZ"/>
        </w:rPr>
        <w:t xml:space="preserve">1993-2004       </w:t>
      </w:r>
      <w:r w:rsidR="009E63F9">
        <w:rPr>
          <w:rFonts w:asciiTheme="majorBidi" w:hAnsiTheme="majorBidi" w:cstheme="majorBidi"/>
          <w:bCs/>
          <w:sz w:val="24"/>
          <w:szCs w:val="24"/>
          <w:lang w:val="az-Latn-AZ"/>
        </w:rPr>
        <w:t>Yasamal r. 167 saylı orta məktəb</w:t>
      </w:r>
    </w:p>
    <w:p w14:paraId="21CD2C6A" w14:textId="77777777" w:rsidR="006C2507" w:rsidRPr="006C2507" w:rsidRDefault="006C2507" w:rsidP="001859C5">
      <w:pPr>
        <w:spacing w:line="360" w:lineRule="auto"/>
        <w:ind w:left="1440" w:hanging="144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sz w:val="24"/>
          <w:szCs w:val="24"/>
          <w:lang w:val="az-Latn-AZ"/>
        </w:rPr>
        <w:t xml:space="preserve">1993-2000       </w:t>
      </w:r>
      <w:r w:rsidR="00691C22">
        <w:rPr>
          <w:rFonts w:asciiTheme="majorBidi" w:hAnsiTheme="majorBidi" w:cstheme="majorBidi"/>
          <w:bCs/>
          <w:sz w:val="24"/>
          <w:szCs w:val="24"/>
          <w:lang w:val="az-Latn-AZ"/>
        </w:rPr>
        <w:t>22 nö</w:t>
      </w:r>
      <w:r w:rsidRPr="006C2507">
        <w:rPr>
          <w:rFonts w:asciiTheme="majorBidi" w:hAnsiTheme="majorBidi" w:cstheme="majorBidi"/>
          <w:bCs/>
          <w:sz w:val="24"/>
          <w:szCs w:val="24"/>
          <w:lang w:val="az-Latn-AZ"/>
        </w:rPr>
        <w:t>mrəli musiqi məktəbi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(piano)</w:t>
      </w:r>
    </w:p>
    <w:p w14:paraId="572D9F2B" w14:textId="0A879D6C" w:rsidR="001859C5" w:rsidRPr="007D3F0F" w:rsidRDefault="009E63F9" w:rsidP="009E63F9">
      <w:pPr>
        <w:spacing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sz w:val="24"/>
          <w:szCs w:val="24"/>
          <w:lang w:val="az-Latn-AZ"/>
        </w:rPr>
        <w:t>2004</w:t>
      </w:r>
      <w:r w:rsidR="001859C5" w:rsidRPr="007D3F0F">
        <w:rPr>
          <w:rFonts w:asciiTheme="majorBidi" w:hAnsiTheme="majorBidi" w:cstheme="majorBidi"/>
          <w:b/>
          <w:sz w:val="24"/>
          <w:szCs w:val="24"/>
          <w:lang w:val="az-Latn-AZ"/>
        </w:rPr>
        <w:t>-200</w:t>
      </w:r>
      <w:r>
        <w:rPr>
          <w:rFonts w:asciiTheme="majorBidi" w:hAnsiTheme="majorBidi" w:cstheme="majorBidi"/>
          <w:b/>
          <w:sz w:val="24"/>
          <w:szCs w:val="24"/>
          <w:lang w:val="az-Latn-AZ"/>
        </w:rPr>
        <w:t>9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ab/>
      </w:r>
      <w:r>
        <w:rPr>
          <w:rFonts w:asciiTheme="majorBidi" w:hAnsiTheme="majorBidi" w:cstheme="majorBidi"/>
          <w:sz w:val="24"/>
          <w:szCs w:val="24"/>
          <w:lang w:val="az-Latn-AZ"/>
        </w:rPr>
        <w:t>Bakı Dövlət Universiteti İlahiyyat fakültəsi (Fərqlənmə diplomu</w:t>
      </w:r>
      <w:r w:rsidR="002625EB">
        <w:rPr>
          <w:rFonts w:asciiTheme="majorBidi" w:hAnsiTheme="majorBidi" w:cstheme="majorBidi"/>
          <w:sz w:val="24"/>
          <w:szCs w:val="24"/>
          <w:lang w:val="az-Latn-AZ"/>
        </w:rPr>
        <w:t xml:space="preserve"> BB-I </w:t>
      </w:r>
      <w:r w:rsidR="002625EB" w:rsidRPr="002625EB">
        <w:rPr>
          <w:rFonts w:asciiTheme="majorBidi" w:hAnsiTheme="majorBidi" w:cstheme="majorBidi"/>
          <w:sz w:val="24"/>
          <w:szCs w:val="24"/>
          <w:lang w:val="az-Latn-AZ"/>
        </w:rPr>
        <w:t>№</w:t>
      </w:r>
      <w:r w:rsidR="002625EB">
        <w:rPr>
          <w:rFonts w:asciiTheme="majorBidi" w:hAnsiTheme="majorBidi" w:cstheme="majorBidi"/>
          <w:sz w:val="24"/>
          <w:szCs w:val="24"/>
          <w:lang w:val="az-Latn-AZ"/>
        </w:rPr>
        <w:t>014674</w:t>
      </w:r>
      <w:r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="001859C5" w:rsidRPr="007D3F0F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C402B76" w14:textId="77777777" w:rsidR="009E63F9" w:rsidRPr="009E63F9" w:rsidRDefault="009E63F9" w:rsidP="001859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/>
          <w:bCs/>
          <w:sz w:val="24"/>
          <w:szCs w:val="24"/>
          <w:lang w:val="az-Latn-AZ"/>
        </w:rPr>
        <w:t>2012-2015</w:t>
      </w:r>
      <w:r w:rsidR="0002267A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az-Latn-AZ"/>
        </w:rPr>
        <w:t>Bakı Dövlət Universiteti ə</w:t>
      </w:r>
      <w:r w:rsidR="00691C22">
        <w:rPr>
          <w:rFonts w:asciiTheme="majorBidi" w:hAnsiTheme="majorBidi" w:cstheme="majorBidi"/>
          <w:sz w:val="24"/>
          <w:szCs w:val="24"/>
          <w:lang w:val="az-Latn-AZ"/>
        </w:rPr>
        <w:t>yani doktorantura</w:t>
      </w:r>
    </w:p>
    <w:p w14:paraId="0B491936" w14:textId="0A93E282" w:rsidR="00676AA6" w:rsidRDefault="001859C5" w:rsidP="00636E36">
      <w:pPr>
        <w:spacing w:line="360" w:lineRule="auto"/>
        <w:ind w:left="1418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Elmi işinin mövzusu:</w:t>
      </w:r>
      <w:r w:rsidR="009E63F9">
        <w:rPr>
          <w:rFonts w:asciiTheme="majorBidi" w:hAnsiTheme="majorBidi" w:cstheme="majorBidi"/>
          <w:sz w:val="24"/>
          <w:szCs w:val="24"/>
          <w:lang w:val="az-Latn-AZ"/>
        </w:rPr>
        <w:t xml:space="preserve"> “İslamda vərəsəlik hüququ (Hənəfi məzhəbi əsasında)”</w:t>
      </w:r>
      <w:r w:rsidR="00636E36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  <w:r w:rsidR="00691C22">
        <w:rPr>
          <w:rFonts w:asciiTheme="majorBidi" w:hAnsiTheme="majorBidi" w:cstheme="majorBidi"/>
          <w:sz w:val="24"/>
          <w:szCs w:val="24"/>
          <w:lang w:val="az-Latn-AZ"/>
        </w:rPr>
        <w:t>Elmi rəhbəri: akad. V.M.Məmmədəliyev; dos. M.C.Camalov</w:t>
      </w:r>
    </w:p>
    <w:p w14:paraId="34ED8FDD" w14:textId="3C7ED0CE" w:rsidR="002625EB" w:rsidRPr="00636E36" w:rsidRDefault="002625EB" w:rsidP="00636E36">
      <w:pPr>
        <w:spacing w:line="360" w:lineRule="auto"/>
        <w:ind w:left="1418" w:hanging="1418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2625EB">
        <w:rPr>
          <w:rFonts w:asciiTheme="majorBidi" w:hAnsiTheme="majorBidi" w:cstheme="majorBidi"/>
          <w:b/>
          <w:bCs/>
          <w:sz w:val="24"/>
          <w:szCs w:val="24"/>
          <w:lang w:val="az-Latn-AZ"/>
        </w:rPr>
        <w:t>2020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</w:t>
      </w:r>
      <w:r w:rsidR="00636E36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AAK-da </w:t>
      </w:r>
      <w:r w:rsidR="00636E36">
        <w:rPr>
          <w:rFonts w:asciiTheme="majorBidi" w:hAnsiTheme="majorBidi" w:cstheme="majorBidi"/>
          <w:sz w:val="24"/>
          <w:szCs w:val="24"/>
          <w:lang w:val="az-Latn-AZ"/>
        </w:rPr>
        <w:t xml:space="preserve">fəlsəfə üzrə fəlsəfə doktoru elmi adı almaq üçün 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dissertasiya işinin müdafiəsi (Diplom FD </w:t>
      </w:r>
      <w:r w:rsidRPr="00636E36">
        <w:rPr>
          <w:rFonts w:asciiTheme="majorBidi" w:hAnsiTheme="majorBidi" w:cstheme="majorBidi"/>
          <w:sz w:val="24"/>
          <w:szCs w:val="24"/>
          <w:lang w:val="az-Latn-AZ"/>
        </w:rPr>
        <w:t>№12295)</w:t>
      </w:r>
    </w:p>
    <w:p w14:paraId="0E58F261" w14:textId="504E8FB6" w:rsidR="008A5962" w:rsidRPr="008A5962" w:rsidRDefault="003A28E4" w:rsidP="008A5962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outlineLvl w:val="2"/>
        <w:rPr>
          <w:rFonts w:asciiTheme="majorBidi" w:eastAsia="Arial Unicode MS" w:hAnsiTheme="majorBidi" w:cstheme="majorBidi"/>
          <w:bCs/>
          <w:sz w:val="24"/>
          <w:szCs w:val="24"/>
          <w:lang w:val="az-Latn-AZ"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az-Latn-AZ" w:eastAsia="tr-TR"/>
        </w:rPr>
        <w:lastRenderedPageBreak/>
        <w:t>İş fəaliyyəti:</w:t>
      </w:r>
    </w:p>
    <w:p w14:paraId="6238F416" w14:textId="77777777" w:rsidR="002625EB" w:rsidRDefault="003A28E4" w:rsidP="00540737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3A28E4">
        <w:rPr>
          <w:rFonts w:asciiTheme="majorBidi" w:hAnsiTheme="majorBidi" w:cstheme="majorBidi"/>
          <w:b/>
          <w:sz w:val="24"/>
          <w:szCs w:val="24"/>
          <w:lang w:val="az-Latn-AZ"/>
        </w:rPr>
        <w:t>2021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>-ci ildən   Azərbaycan İlahiyyat İnstitutu</w:t>
      </w:r>
      <w:r w:rsidR="002625EB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, İlahiyyat fakültəsinin Dinşünaslıq            </w:t>
      </w:r>
    </w:p>
    <w:p w14:paraId="05572AD7" w14:textId="7B003593" w:rsidR="00540737" w:rsidRDefault="002625EB" w:rsidP="00540737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        kafedrasının müəllimi</w:t>
      </w:r>
    </w:p>
    <w:p w14:paraId="0580CD8C" w14:textId="70EC0F5B" w:rsidR="001859C5" w:rsidRPr="007D3F0F" w:rsidRDefault="001859C5" w:rsidP="001859C5">
      <w:pPr>
        <w:pStyle w:val="Heading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7D3F0F">
        <w:rPr>
          <w:rFonts w:asciiTheme="majorBidi" w:hAnsiTheme="majorBidi" w:cstheme="majorBidi"/>
          <w:sz w:val="24"/>
          <w:szCs w:val="24"/>
          <w:lang w:val="az-Latn-AZ"/>
        </w:rPr>
        <w:t>Məqalələr</w:t>
      </w:r>
      <w:r w:rsidR="003A28E4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395A3054" w14:textId="36FE8089" w:rsidR="009E63F9" w:rsidRPr="009E63F9" w:rsidRDefault="009E63F9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“İslam hüququ (Hənəfi məzhəbi əsasında) və Azərbaycan Respublikasının Qanunvericiliyinə görə miras almağa mane olan hallar”,</w:t>
      </w:r>
      <w:r w:rsidR="006B1A9D" w:rsidRPr="006B1A9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6B1A9D">
        <w:rPr>
          <w:rFonts w:asciiTheme="majorBidi" w:hAnsiTheme="majorBidi" w:cstheme="majorBidi"/>
          <w:bCs/>
          <w:sz w:val="24"/>
          <w:szCs w:val="24"/>
          <w:lang w:val="az-Latn-AZ"/>
        </w:rPr>
        <w:t>BDU,</w:t>
      </w: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İlahiyyat fakültəsinin Elmi Məcmuəsi № 20, 2013, s. 85-92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0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http://static.bsu.az/w21/20.pdf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53FCD065" w14:textId="152ACF54" w:rsidR="009E63F9" w:rsidRPr="009E63F9" w:rsidRDefault="00540737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9E63F9"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“İslam vərəsəlik hüququnda 40 hal”,</w:t>
      </w:r>
      <w:r w:rsidR="006B1A9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BDU,</w:t>
      </w:r>
      <w:r w:rsidR="009E63F9"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İlahiyyat fakultəsinin Elmi Məcmuəsi № 22, 2014, s. 107-113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1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http://static.bsu.az/w21/22.pdf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24D39047" w14:textId="55B7A1B6" w:rsidR="009E63F9" w:rsidRPr="009E63F9" w:rsidRDefault="009E63F9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“Vərəsəlik hüququnun tarixi barədə”, Dövlət və Din № 8(37), Bakı, 2015, s. 24-29.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2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http://www.dqdk.gov.az/upload/old/upload/Files/Qezet/Jurnal/08-jurnal-2015.pdf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6352C89C" w14:textId="20A757C6" w:rsidR="009E63F9" w:rsidRPr="009E63F9" w:rsidRDefault="009E63F9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“İslam hüququnda Əsəbə varisliyi”, Dövlət və Din № 12(41), Bakı, 2015, s. 36-43 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3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http://www.dqdk.gov.az/upload/old/upload/Files/Qezet/Jurnal/12-jurnal-2015-duz.pdf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79E6FA2F" w14:textId="253C7581" w:rsidR="009E63F9" w:rsidRPr="009E63F9" w:rsidRDefault="009E63F9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“Н</w:t>
      </w:r>
      <w:r w:rsidRPr="009E63F9">
        <w:rPr>
          <w:rFonts w:asciiTheme="majorBidi" w:hAnsiTheme="majorBidi" w:cstheme="majorBidi"/>
          <w:bCs/>
          <w:sz w:val="24"/>
          <w:szCs w:val="24"/>
          <w:lang w:val="ru-RU"/>
        </w:rPr>
        <w:t>аследственное право в Аврамических религиях</w:t>
      </w: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”, </w:t>
      </w:r>
      <w:r w:rsidR="00210892" w:rsidRPr="00210892">
        <w:rPr>
          <w:rFonts w:asciiTheme="majorBidi" w:hAnsiTheme="majorBidi" w:cstheme="majorBidi"/>
          <w:bCs/>
          <w:sz w:val="24"/>
          <w:szCs w:val="24"/>
          <w:lang w:val="ru-RU"/>
        </w:rPr>
        <w:t>Актуальные проблемы философии и социологии, Одесса, Украина, Выпуск 14, 2016, стр.74-77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4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http://dspace.onua.edu.ua/bitstream/handle/11300/7180/%d0%90%d0%9f%d0%a4%d0%a1%20%e2%84%96%2014_2016.pdf?sequence=1&amp;isAllowed=y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2D18E465" w14:textId="14537E8B" w:rsidR="009E63F9" w:rsidRDefault="009E63F9" w:rsidP="00540737">
      <w:pPr>
        <w:numPr>
          <w:ilvl w:val="0"/>
          <w:numId w:val="12"/>
        </w:numPr>
        <w:tabs>
          <w:tab w:val="clear" w:pos="756"/>
          <w:tab w:val="num" w:pos="-142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“Əhli sünnə və imamiyyə məzhəbinə görə qızın övladlarının varisliyi”, </w:t>
      </w:r>
      <w:r w:rsidR="006B1A9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BDU </w:t>
      </w: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İlahiyyat fakültəsinin Elmi Məcmuəsi № 24, 2015, s. 139-145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5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http://static.bsu.az/w21/24.pdf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2EFED254" w14:textId="5E6BFA49" w:rsidR="00462EA6" w:rsidRPr="009E63F9" w:rsidRDefault="00462EA6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>“</w:t>
      </w:r>
      <w:r w:rsidRPr="00462EA6">
        <w:rPr>
          <w:rFonts w:asciiTheme="majorBidi" w:hAnsiTheme="majorBidi" w:cstheme="majorBidi"/>
          <w:bCs/>
          <w:sz w:val="24"/>
          <w:szCs w:val="24"/>
          <w:lang w:val="az-Latn-AZ"/>
        </w:rPr>
        <w:t>İslam vərəsəlik hüququnda ixtilaflı məsələlər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”, </w:t>
      </w:r>
      <w:r w:rsidRPr="00462EA6">
        <w:rPr>
          <w:rFonts w:asciiTheme="majorBidi" w:hAnsiTheme="majorBidi" w:cstheme="majorBidi"/>
          <w:bCs/>
          <w:sz w:val="24"/>
          <w:szCs w:val="24"/>
          <w:lang w:val="az-Latn-AZ"/>
        </w:rPr>
        <w:t>İlahiyyat Fakültəsinin Elmi Məcmuəsi № 26, Bakı, 2016, s. 185-197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6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http://static.bsu.az/w21/26.pdf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00D7BFFA" w14:textId="68D2CF3F" w:rsidR="009E63F9" w:rsidRPr="009E63F9" w:rsidRDefault="009E63F9" w:rsidP="00540737">
      <w:pPr>
        <w:numPr>
          <w:ilvl w:val="0"/>
          <w:numId w:val="12"/>
        </w:numPr>
        <w:tabs>
          <w:tab w:val="clear" w:pos="756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“Hanefi mezhebindeki Zevi`l-erham sınıfının Caferi fıkhı açısından mukayeseli tahlili”, Sosyal Bilimler Enstitüsü Dergisi, </w:t>
      </w:r>
      <w:r w:rsidR="002E26A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Erzurum, Türkiye Cumhuriyyeti, </w:t>
      </w:r>
      <w:r w:rsidRPr="009E63F9">
        <w:rPr>
          <w:rFonts w:asciiTheme="majorBidi" w:hAnsiTheme="majorBidi" w:cstheme="majorBidi"/>
          <w:bCs/>
          <w:sz w:val="24"/>
          <w:szCs w:val="24"/>
          <w:lang w:val="az-Latn-AZ"/>
        </w:rPr>
        <w:t>Sayı 3, 2017, s. 1-12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7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https://dergipark.org.tr/tr/download/article-file/424123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6FEC9D07" w14:textId="78199045" w:rsidR="00210892" w:rsidRDefault="00540737" w:rsidP="00540737">
      <w:pPr>
        <w:pStyle w:val="ListParagraph"/>
        <w:numPr>
          <w:ilvl w:val="0"/>
          <w:numId w:val="12"/>
        </w:numPr>
        <w:tabs>
          <w:tab w:val="clear" w:pos="756"/>
          <w:tab w:val="num" w:pos="851"/>
        </w:tabs>
        <w:spacing w:line="360" w:lineRule="auto"/>
        <w:ind w:left="567" w:hanging="567"/>
        <w:jc w:val="both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  <w:r w:rsidRPr="00210892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 </w:t>
      </w:r>
      <w:r w:rsidR="00210892" w:rsidRPr="00210892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>“Концепция права в Авраамических религиях”, Azərbaycan Rəspublikası Dini Qurumlarla iş üzrə Dövlət Komitəsi, Azərbaycan İlahiyyat İnstitu</w:t>
      </w:r>
      <w:r w:rsidR="00956381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tu, Din Araşdırmaları Jurnalı, </w:t>
      </w:r>
      <w:r w:rsidR="00956381" w:rsidRPr="00956381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№ </w:t>
      </w:r>
      <w:r w:rsidR="00210892" w:rsidRPr="00210892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>1, Dekabr 2018, s.129-142</w:t>
      </w:r>
      <w:r w:rsidR="000D2E8D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 </w:t>
      </w:r>
      <w:hyperlink r:id="rId18" w:history="1">
        <w:r w:rsidR="000D2E8D" w:rsidRPr="00E021B1">
          <w:rPr>
            <w:rStyle w:val="Hyperlink"/>
            <w:rFonts w:asciiTheme="majorBidi" w:eastAsiaTheme="minorEastAsia" w:hAnsiTheme="majorBidi" w:cstheme="majorBidi"/>
            <w:bCs/>
            <w:sz w:val="24"/>
            <w:szCs w:val="24"/>
            <w:lang w:val="az-Latn-AZ"/>
          </w:rPr>
          <w:t>https://ait.edu.az/site/assets/files/1350/jurnal.pdf</w:t>
        </w:r>
      </w:hyperlink>
      <w:r w:rsidR="000D2E8D"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 </w:t>
      </w:r>
    </w:p>
    <w:p w14:paraId="6351131F" w14:textId="39D64AFE" w:rsidR="00D07919" w:rsidRPr="002625EB" w:rsidRDefault="00D07919" w:rsidP="002625EB">
      <w:pPr>
        <w:pStyle w:val="ListParagraph"/>
        <w:numPr>
          <w:ilvl w:val="0"/>
          <w:numId w:val="12"/>
        </w:numPr>
        <w:tabs>
          <w:tab w:val="clear" w:pos="756"/>
          <w:tab w:val="num" w:pos="851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2625EB">
        <w:rPr>
          <w:rFonts w:asciiTheme="majorBidi" w:hAnsiTheme="majorBidi" w:cstheme="majorBidi"/>
          <w:bCs/>
          <w:sz w:val="24"/>
          <w:szCs w:val="24"/>
          <w:lang w:val="az-Latn-AZ"/>
        </w:rPr>
        <w:lastRenderedPageBreak/>
        <w:t>“Yəhudi və İslam hüququnda hiyləyi-şəriyyə”, Dövlət və Din. İctimai fikir toplusu № 02 (61), Bakı, 2019, s. 32-42</w:t>
      </w:r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hyperlink r:id="rId19" w:history="1">
        <w:r w:rsidR="000D2E8D" w:rsidRPr="00E021B1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http://www.dqdk.gov.az/upload/files/5dfe0d5ca61e131cde9715e05d264f1c.pdf</w:t>
        </w:r>
      </w:hyperlink>
      <w:r w:rsidR="000D2E8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75148E0D" w14:textId="66654135" w:rsidR="002625EB" w:rsidRDefault="002625EB" w:rsidP="002625EB">
      <w:pPr>
        <w:pStyle w:val="ListParagraph"/>
        <w:numPr>
          <w:ilvl w:val="0"/>
          <w:numId w:val="12"/>
        </w:numPr>
        <w:tabs>
          <w:tab w:val="clear" w:pos="756"/>
          <w:tab w:val="num" w:pos="851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2625EB">
        <w:rPr>
          <w:rFonts w:asciiTheme="majorBidi" w:hAnsiTheme="majorBidi" w:cstheme="majorBidi"/>
          <w:bCs/>
          <w:sz w:val="24"/>
          <w:szCs w:val="24"/>
          <w:lang w:val="az-Latn-AZ"/>
        </w:rPr>
        <w:t>“Религиозные аргументы, используемые для создания негативного восприятия женщин”, Norwegian Journal of development of the International Science, Oslo, Norway, № 85, May, 2022, 23-25 pp.</w:t>
      </w:r>
      <w:r w:rsidR="00E435FD" w:rsidRPr="00E435FD">
        <w:rPr>
          <w:lang w:val="az-Latn-AZ"/>
        </w:rPr>
        <w:t xml:space="preserve"> </w:t>
      </w:r>
      <w:hyperlink r:id="rId20" w:history="1">
        <w:r w:rsidR="00E435FD" w:rsidRPr="00C41126">
          <w:rPr>
            <w:rStyle w:val="Hyperlink"/>
            <w:rFonts w:asciiTheme="majorBidi" w:hAnsiTheme="majorBidi" w:cstheme="majorBidi"/>
            <w:bCs/>
            <w:sz w:val="24"/>
            <w:szCs w:val="24"/>
            <w:lang w:val="az-Latn-AZ"/>
          </w:rPr>
          <w:t>https://doi.org/10.5281/zenodo.6594393</w:t>
        </w:r>
      </w:hyperlink>
      <w:r w:rsidR="00E435F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55837FFE" w14:textId="580C2B92" w:rsidR="00636E36" w:rsidRPr="002625EB" w:rsidRDefault="00636E36" w:rsidP="002625EB">
      <w:pPr>
        <w:pStyle w:val="ListParagraph"/>
        <w:numPr>
          <w:ilvl w:val="0"/>
          <w:numId w:val="12"/>
        </w:numPr>
        <w:tabs>
          <w:tab w:val="clear" w:pos="756"/>
          <w:tab w:val="num" w:pos="851"/>
        </w:tabs>
        <w:spacing w:after="0"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“Din və ekologiya”, </w:t>
      </w:r>
      <w:r w:rsidR="009A21B1" w:rsidRPr="009A21B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Azərbaycan Rəspublikası Dini Qurumlarla iş üzrə Dövlət Komitəsi, Azərbaycan İlahiyyat İnstitutu </w:t>
      </w:r>
      <w:r w:rsidR="009A21B1">
        <w:rPr>
          <w:rFonts w:asciiTheme="majorBidi" w:hAnsiTheme="majorBidi" w:cstheme="majorBidi"/>
          <w:bCs/>
          <w:sz w:val="24"/>
          <w:szCs w:val="24"/>
          <w:lang w:val="az-Latn-AZ"/>
        </w:rPr>
        <w:t>“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>İlahiyyat</w:t>
      </w:r>
      <w:r w:rsidR="009A21B1">
        <w:rPr>
          <w:rFonts w:asciiTheme="majorBidi" w:hAnsiTheme="majorBidi" w:cstheme="majorBidi"/>
          <w:bCs/>
          <w:sz w:val="24"/>
          <w:szCs w:val="24"/>
          <w:lang w:val="az-Latn-AZ"/>
        </w:rPr>
        <w:t>”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elmi-publisistik jurnal </w:t>
      </w:r>
      <w:r w:rsidRPr="009A21B1">
        <w:rPr>
          <w:rFonts w:asciiTheme="majorBidi" w:hAnsiTheme="majorBidi" w:cstheme="majorBidi"/>
          <w:bCs/>
          <w:sz w:val="24"/>
          <w:szCs w:val="24"/>
          <w:lang w:val="az-Latn-AZ"/>
        </w:rPr>
        <w:t>№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6, Bakı, 2022, s. 22-24</w:t>
      </w:r>
      <w:r w:rsidR="009A21B1">
        <w:rPr>
          <w:rFonts w:asciiTheme="majorBidi" w:hAnsiTheme="majorBidi" w:cstheme="majorBidi"/>
          <w:bCs/>
          <w:sz w:val="24"/>
          <w:szCs w:val="24"/>
          <w:lang w:val="az-Latn-AZ"/>
        </w:rPr>
        <w:t>.</w:t>
      </w:r>
    </w:p>
    <w:p w14:paraId="1027D4C1" w14:textId="77777777" w:rsidR="008A5962" w:rsidRPr="009E63F9" w:rsidRDefault="008A5962" w:rsidP="00462EA6">
      <w:pPr>
        <w:tabs>
          <w:tab w:val="num" w:pos="851"/>
        </w:tabs>
        <w:spacing w:after="0" w:line="360" w:lineRule="auto"/>
        <w:ind w:left="756" w:hanging="396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14:paraId="63199C65" w14:textId="2B1618E3" w:rsidR="008A5962" w:rsidRPr="008A5962" w:rsidRDefault="008A5962" w:rsidP="008A5962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FFFFFF"/>
        <w:tabs>
          <w:tab w:val="left" w:pos="567"/>
        </w:tabs>
        <w:spacing w:after="120" w:line="360" w:lineRule="auto"/>
        <w:outlineLvl w:val="2"/>
        <w:rPr>
          <w:rFonts w:asciiTheme="majorBidi" w:eastAsia="Arial Unicode MS" w:hAnsiTheme="majorBidi" w:cstheme="majorBidi"/>
          <w:bCs/>
          <w:sz w:val="24"/>
          <w:szCs w:val="24"/>
          <w:lang w:val="az-Latn-AZ" w:eastAsia="tr-TR"/>
        </w:rPr>
      </w:pPr>
      <w:r w:rsidRPr="008A5962">
        <w:rPr>
          <w:rFonts w:asciiTheme="majorBidi" w:eastAsia="Times New Roman" w:hAnsiTheme="majorBidi" w:cstheme="majorBidi"/>
          <w:b/>
          <w:sz w:val="24"/>
          <w:szCs w:val="24"/>
          <w:lang w:val="az-Latn-AZ" w:eastAsia="tr-TR"/>
        </w:rPr>
        <w:t>İştirak etdiyi konfrans və simpoziumlar</w:t>
      </w:r>
      <w:r w:rsidR="003A28E4">
        <w:rPr>
          <w:rFonts w:asciiTheme="majorBidi" w:eastAsia="Times New Roman" w:hAnsiTheme="majorBidi" w:cstheme="majorBidi"/>
          <w:b/>
          <w:sz w:val="24"/>
          <w:szCs w:val="24"/>
          <w:lang w:val="az-Latn-AZ" w:eastAsia="tr-TR"/>
        </w:rPr>
        <w:t>:</w:t>
      </w:r>
    </w:p>
    <w:p w14:paraId="6891B5F1" w14:textId="77777777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1)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“İslam qanunları qarşısında qadın və kişi arasındakı fərqlər”, akad.V.M.Məmmədəliyevin 70 illik yubileyinə həsr olunmuş “Şərqşünaslığın Aktual Problemləri” mövzusunda Respublika Elmi Konfransı, Bakı, 2012, s. 364-365</w:t>
      </w:r>
    </w:p>
    <w:p w14:paraId="38FDC3EE" w14:textId="77777777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2)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“İslam hüququnda və Azərbaycan Qanunvericiliyində vərəsəlik və onu öyrənmənin əhəmiyyəti”, Doktorantların və Gənc Tədqiqatçıların XVIII Respublika Elmi Konfransının Materialları, Bakı, 2013, s. 291-294</w:t>
      </w:r>
    </w:p>
    <w:p w14:paraId="7A525215" w14:textId="77777777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3)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“İslam miras hüququnda qadınla kişinin paylarının fərqli olmasına bir təhlil” Azərbaycan Şərqşünaslıq Elminin İnkişaf yolları akad.V.M.Məmmədəliyevin anadan olmasının 70 illiyinə həsr olunmuş Beynəlxalq Elmi Konfransın Materialları, Bakı, 2013, s. 793-795</w:t>
      </w:r>
    </w:p>
    <w:p w14:paraId="4323DA8D" w14:textId="77777777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4)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“İslam vərəsəlik hüququnda Xələfiyyət”, Bakı Dövlət Universiteti Şərqşünaslıq fakültəsinin 95 illik yubileyinə həsr olunmuş “Şərqşünaslığın aktual problemləri” mövzusunda Respublika Elmi Konfransının Materialları, Bakı, 2017 s. 183-184</w:t>
      </w:r>
    </w:p>
    <w:p w14:paraId="518434DA" w14:textId="01EC63D8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5)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“XIV-XX əsrlərin məşhur azərbaycanlı fiqh alimləri”, “İslam sivilizasiyası və elm: Tarix və müasirlik” mövzusunda konfransın materialları, Azərbaycan Respublikası Dini Qurumlarla İş üzrə Dövlət Komitəsi Azərbaycan İlahiyyat İnstitutu, Bakı: Elm və Təhsil, 2019, s. 6-17</w:t>
      </w:r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1" w:history="1">
        <w:r w:rsidR="000D2E8D" w:rsidRPr="00E021B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https://ait.edu.az/az/tedqiqat/elmi-n-srl-r/i-slam-sivilizasiyasi-v-elm-tarix-v-muasirlik-movzusunda-konfransin-materiallari/</w:t>
        </w:r>
      </w:hyperlink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7EC8309" w14:textId="2A7F18A8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lastRenderedPageBreak/>
        <w:t>6)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“VIII-XIX əsrtlərdə yaşamış azərbaycanlı fəqihlər”, “İslam sivilizasiyası Qafqazda” II Beynləxalq simpoziumun materialları, Bakı, 2019, s. 506-512</w:t>
      </w:r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2" w:history="1">
        <w:r w:rsidR="000D2E8D" w:rsidRPr="00E021B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https://ait.edu.az/site/assets/files/2520/tezis.pdf</w:t>
        </w:r>
      </w:hyperlink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76BC311" w14:textId="77777777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7)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“Azərbaycan Xalq Cümhuriyyəti dövründə dini təhsil”, “Müstəqillik illərində Azərbaycanda dini təhsil” mövzusunda konfransın materialları, Aİİ, Bakı, 2019</w:t>
      </w:r>
    </w:p>
    <w:p w14:paraId="6C2731FF" w14:textId="67D9FA9C" w:rsidR="00540737" w:rsidRPr="00540737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8)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“XVIII-XIX əsrlərdə İrəvan: tarixi, fəqihləri, dini təhsili”, Ankara II. Uluslararası Bilimsel Araştırmalar Kongresi. 6-8 mart, 2020, Ankara: İKSAD yayınevi, İSBN-978-625-7914-23-9, s. 511-513</w:t>
      </w:r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3" w:history="1">
        <w:r w:rsidR="000D2E8D" w:rsidRPr="00E021B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https://753d5f54-1e4f-437a-9e75-f5baa8a89b3f.filesusr.com/ugd/614b1f_6e90b5f05cb14674b2b0d1bb0434d842.pdf</w:t>
        </w:r>
      </w:hyperlink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6B60723" w14:textId="4172F485" w:rsidR="007D3F0F" w:rsidRDefault="00540737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540737">
        <w:rPr>
          <w:rFonts w:asciiTheme="majorBidi" w:hAnsiTheme="majorBidi" w:cstheme="majorBidi"/>
          <w:sz w:val="24"/>
          <w:szCs w:val="24"/>
          <w:lang w:val="az-Latn-AZ"/>
        </w:rPr>
        <w:t>9)</w:t>
      </w:r>
      <w:r w:rsidRPr="00540737">
        <w:rPr>
          <w:rFonts w:asciiTheme="majorBidi" w:hAnsiTheme="majorBidi" w:cstheme="majorBidi"/>
          <w:sz w:val="24"/>
          <w:szCs w:val="24"/>
          <w:lang w:val="az-Latn-AZ"/>
        </w:rPr>
        <w:tab/>
        <w:t>“İslam vərəsəlik hüququnda bioetik məsələlər (dini-əxlaqi kontekstdə)”, 3. Uluslararası Nevruz, kültür ve medeniyet kongresi. 16-22 mart, 2020, Bakü: İKSAD yayınevi, İSBN 978-625-7914-69-7, s. 99</w:t>
      </w:r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4" w:history="1">
        <w:r w:rsidR="000D2E8D" w:rsidRPr="00E021B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https://d35b3f32-2c3e-4520-ac61-0c8cde7df6cf.filesusr.com/ugd/614b1f_7458eeddf3bb4689973a5511e33a59b0.pdf</w:t>
        </w:r>
      </w:hyperlink>
      <w:r w:rsidR="000D2E8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5178484" w14:textId="7F5B97F9" w:rsidR="002625EB" w:rsidRPr="002625EB" w:rsidRDefault="002625EB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2625EB">
        <w:rPr>
          <w:rFonts w:asciiTheme="majorBidi" w:hAnsiTheme="majorBidi" w:cstheme="majorBidi"/>
          <w:sz w:val="24"/>
          <w:szCs w:val="24"/>
          <w:lang w:val="az-Latn-AZ"/>
        </w:rPr>
        <w:t>10) “Woman`s policy in religion and education in Azerbaijan in the 19th-20th centuries”, Latin American İnternational Conference on Social Sciences and Humanities-II, Colombia, Bogota, 5-7 April, 2022</w:t>
      </w:r>
      <w:r w:rsidR="00636E36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5" w:history="1">
        <w:r w:rsidR="00636E36" w:rsidRPr="00E021B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file:///D:/SENED%20ve%20%C3%87AP%20MEQALE/Meqale%20Colombia,%20Bogota%20-%20menbeler/SOCIAL%20SCIENCES-LATIN%20AMERICA-2.pdf</w:t>
        </w:r>
      </w:hyperlink>
      <w:r w:rsidR="00636E36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0A7427B" w14:textId="75287E92" w:rsidR="002625EB" w:rsidRDefault="002625EB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2625EB">
        <w:rPr>
          <w:rFonts w:asciiTheme="majorBidi" w:hAnsiTheme="majorBidi" w:cstheme="majorBidi"/>
          <w:sz w:val="24"/>
          <w:szCs w:val="24"/>
          <w:lang w:val="az-Latn-AZ"/>
        </w:rPr>
        <w:t>11) “Şuşanın dini irsi: məscidləri, dini təhsili, ilahiyyatçıları”,“Milli-mənəvi və mədəni irsimizin təşəkkülündə Şuşa” mövzusunda Respublika Elmi Konfransı. Aİİ, Bakı, 5 may, 2022</w:t>
      </w:r>
    </w:p>
    <w:p w14:paraId="0F7A5584" w14:textId="7E94DB75" w:rsidR="003E0128" w:rsidRPr="003E0128" w:rsidRDefault="003E0128" w:rsidP="003E0128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12) “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>Modern problems of the methodology in the History of Religions</w:t>
      </w:r>
      <w:r>
        <w:rPr>
          <w:rFonts w:asciiTheme="majorBidi" w:hAnsiTheme="majorBidi" w:cstheme="majorBidi"/>
          <w:sz w:val="24"/>
          <w:szCs w:val="24"/>
          <w:lang w:val="az-Latn-AZ"/>
        </w:rPr>
        <w:t>”,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az-Latn-AZ"/>
        </w:rPr>
        <w:t>“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>Challenges and problems of modern science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” 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>II international scientific conference. London</w:t>
      </w:r>
      <w:r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 xml:space="preserve"> Great Britain</w:t>
      </w:r>
      <w:r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3E0128">
        <w:rPr>
          <w:rFonts w:asciiTheme="majorBidi" w:hAnsiTheme="majorBidi" w:cstheme="majorBidi"/>
          <w:sz w:val="24"/>
          <w:szCs w:val="24"/>
          <w:lang w:val="az-Latn-AZ"/>
        </w:rPr>
        <w:t xml:space="preserve"> 11.11.2022</w:t>
      </w:r>
      <w:r w:rsidR="00E25C87">
        <w:rPr>
          <w:rFonts w:asciiTheme="majorBidi" w:hAnsiTheme="majorBidi" w:cstheme="majorBidi"/>
          <w:sz w:val="24"/>
          <w:szCs w:val="24"/>
          <w:lang w:val="az-Latn-AZ"/>
        </w:rPr>
        <w:t xml:space="preserve">, pp. 76-79 </w:t>
      </w:r>
      <w:hyperlink r:id="rId26" w:history="1">
        <w:r w:rsidR="00E25C87" w:rsidRPr="00424CF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https://conference-w.com/wp-content/uploads/2022/11/GB.L-1011112022.pdf</w:t>
        </w:r>
      </w:hyperlink>
      <w:r w:rsidR="00E25C87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hyperlink r:id="rId27" w:history="1">
        <w:r w:rsidR="00C07978" w:rsidRPr="008B3D6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h</w:t>
        </w:r>
        <w:r w:rsidR="00C07978" w:rsidRPr="008B3D61">
          <w:rPr>
            <w:rStyle w:val="Hyperlink"/>
            <w:rFonts w:asciiTheme="majorBidi" w:hAnsiTheme="majorBidi" w:cstheme="majorBidi"/>
            <w:sz w:val="24"/>
            <w:szCs w:val="24"/>
            <w:lang w:val="az-Latn-AZ"/>
          </w:rPr>
          <w:t>ttps://doi.org/10.5281/zenodo.7322872</w:t>
        </w:r>
      </w:hyperlink>
      <w:r w:rsidR="00C07978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AEBE75E" w14:textId="79BB7428" w:rsidR="000569D0" w:rsidRPr="000569D0" w:rsidRDefault="000569D0" w:rsidP="00E435FD">
      <w:pPr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1</w:t>
      </w:r>
      <w:r w:rsidR="003E0128">
        <w:rPr>
          <w:rFonts w:asciiTheme="majorBidi" w:hAnsiTheme="majorBidi" w:cstheme="majorBidi"/>
          <w:sz w:val="24"/>
          <w:szCs w:val="24"/>
          <w:lang w:val="az-Latn-AZ"/>
        </w:rPr>
        <w:t>3</w:t>
      </w:r>
      <w:r>
        <w:rPr>
          <w:rFonts w:asciiTheme="majorBidi" w:hAnsiTheme="majorBidi" w:cstheme="majorBidi"/>
          <w:sz w:val="24"/>
          <w:szCs w:val="24"/>
          <w:lang w:val="az-Latn-AZ"/>
        </w:rPr>
        <w:t>) “</w:t>
      </w:r>
      <w:r w:rsidRPr="000569D0">
        <w:rPr>
          <w:rFonts w:asciiTheme="majorBidi" w:hAnsiTheme="majorBidi" w:cstheme="majorBidi"/>
          <w:sz w:val="24"/>
          <w:szCs w:val="24"/>
          <w:lang w:val="az-Latn-AZ"/>
        </w:rPr>
        <w:t>Факторы, препятствующие развитию религиоведения в Азербайджане в годы  СССР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”, </w:t>
      </w:r>
      <w:r w:rsidRPr="000569D0">
        <w:rPr>
          <w:rFonts w:asciiTheme="majorBidi" w:hAnsiTheme="majorBidi" w:cstheme="majorBidi"/>
          <w:sz w:val="24"/>
          <w:szCs w:val="24"/>
          <w:lang w:val="az-Latn-AZ"/>
        </w:rPr>
        <w:t>“Müasir çağırışlar kontekstində MDB ölkələrində islamşünaslıq” mövzusunda beynəlxalq forum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0569D0">
        <w:rPr>
          <w:rFonts w:asciiTheme="majorBidi" w:hAnsiTheme="majorBidi" w:cstheme="majorBidi"/>
          <w:sz w:val="24"/>
          <w:szCs w:val="24"/>
          <w:lang w:val="az-Latn-AZ"/>
        </w:rPr>
        <w:t>Aİİ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0569D0">
        <w:rPr>
          <w:rFonts w:asciiTheme="majorBidi" w:hAnsiTheme="majorBidi" w:cstheme="majorBidi"/>
          <w:sz w:val="24"/>
          <w:szCs w:val="24"/>
          <w:lang w:val="az-Latn-AZ"/>
        </w:rPr>
        <w:t>və “İdrak” İctimai Birliyi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. 19-22 dekabr, 2022 </w:t>
      </w:r>
    </w:p>
    <w:sectPr w:rsidR="000569D0" w:rsidRPr="000569D0" w:rsidSect="00CD7E9C">
      <w:footerReference w:type="even" r:id="rId28"/>
      <w:foot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3ACC" w14:textId="77777777" w:rsidR="00A87A7C" w:rsidRDefault="00A87A7C" w:rsidP="00CD7E9C">
      <w:pPr>
        <w:spacing w:after="0" w:line="240" w:lineRule="auto"/>
      </w:pPr>
      <w:r>
        <w:separator/>
      </w:r>
    </w:p>
  </w:endnote>
  <w:endnote w:type="continuationSeparator" w:id="0">
    <w:p w14:paraId="4F717750" w14:textId="77777777" w:rsidR="00A87A7C" w:rsidRDefault="00A87A7C" w:rsidP="00CD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EAC7" w14:textId="77777777" w:rsidR="00C9451E" w:rsidRDefault="0087107E" w:rsidP="0026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5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7A644" w14:textId="77777777" w:rsidR="00C9451E" w:rsidRDefault="00000000" w:rsidP="00F362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F10C" w14:textId="77777777" w:rsidR="00C9451E" w:rsidRDefault="0087107E" w:rsidP="0026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5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74CFA" w14:textId="77777777" w:rsidR="00C9451E" w:rsidRDefault="00000000" w:rsidP="00F362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E11B" w14:textId="77777777" w:rsidR="00A87A7C" w:rsidRDefault="00A87A7C" w:rsidP="00CD7E9C">
      <w:pPr>
        <w:spacing w:after="0" w:line="240" w:lineRule="auto"/>
      </w:pPr>
      <w:r>
        <w:separator/>
      </w:r>
    </w:p>
  </w:footnote>
  <w:footnote w:type="continuationSeparator" w:id="0">
    <w:p w14:paraId="4C61F38D" w14:textId="77777777" w:rsidR="00A87A7C" w:rsidRDefault="00A87A7C" w:rsidP="00CD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62740C"/>
    <w:multiLevelType w:val="hybridMultilevel"/>
    <w:tmpl w:val="782CC864"/>
    <w:lvl w:ilvl="0" w:tplc="F620D1A0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3481D"/>
    <w:multiLevelType w:val="hybridMultilevel"/>
    <w:tmpl w:val="73364646"/>
    <w:lvl w:ilvl="0" w:tplc="0409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76012"/>
    <w:multiLevelType w:val="hybridMultilevel"/>
    <w:tmpl w:val="D3B0C2EC"/>
    <w:lvl w:ilvl="0" w:tplc="7B62F5E0">
      <w:start w:val="2012"/>
      <w:numFmt w:val="decimal"/>
      <w:lvlText w:val="%1"/>
      <w:lvlJc w:val="left"/>
      <w:pPr>
        <w:ind w:left="840" w:hanging="480"/>
      </w:pPr>
      <w:rPr>
        <w:rFonts w:hint="default"/>
        <w:b/>
        <w:bCs/>
        <w:color w:val="00000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42699"/>
    <w:multiLevelType w:val="hybridMultilevel"/>
    <w:tmpl w:val="D4660C7E"/>
    <w:lvl w:ilvl="0" w:tplc="AD12FF5A">
      <w:start w:val="2017"/>
      <w:numFmt w:val="decimal"/>
      <w:lvlText w:val="%1"/>
      <w:lvlJc w:val="left"/>
      <w:pPr>
        <w:ind w:left="840" w:hanging="48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83174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409358">
    <w:abstractNumId w:val="3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642163">
    <w:abstractNumId w:val="6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617242">
    <w:abstractNumId w:val="4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45698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976137">
    <w:abstractNumId w:val="1"/>
  </w:num>
  <w:num w:numId="7" w16cid:durableId="988899713">
    <w:abstractNumId w:val="8"/>
  </w:num>
  <w:num w:numId="8" w16cid:durableId="144975479">
    <w:abstractNumId w:val="9"/>
  </w:num>
  <w:num w:numId="9" w16cid:durableId="1773237845">
    <w:abstractNumId w:val="7"/>
  </w:num>
  <w:num w:numId="10" w16cid:durableId="1036470743">
    <w:abstractNumId w:val="10"/>
  </w:num>
  <w:num w:numId="11" w16cid:durableId="2084790635">
    <w:abstractNumId w:val="11"/>
  </w:num>
  <w:num w:numId="12" w16cid:durableId="189812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5"/>
    <w:rsid w:val="0002267A"/>
    <w:rsid w:val="00034AF7"/>
    <w:rsid w:val="000569D0"/>
    <w:rsid w:val="0009662A"/>
    <w:rsid w:val="000D2E8D"/>
    <w:rsid w:val="001859C5"/>
    <w:rsid w:val="001C666E"/>
    <w:rsid w:val="00210892"/>
    <w:rsid w:val="002625EB"/>
    <w:rsid w:val="002E26A5"/>
    <w:rsid w:val="00300DDA"/>
    <w:rsid w:val="003A28E4"/>
    <w:rsid w:val="003E0128"/>
    <w:rsid w:val="00462EA6"/>
    <w:rsid w:val="004672E4"/>
    <w:rsid w:val="0048357F"/>
    <w:rsid w:val="00501D8C"/>
    <w:rsid w:val="00540737"/>
    <w:rsid w:val="005516A1"/>
    <w:rsid w:val="005F66F7"/>
    <w:rsid w:val="006051B2"/>
    <w:rsid w:val="00634D56"/>
    <w:rsid w:val="00636E36"/>
    <w:rsid w:val="00676AA6"/>
    <w:rsid w:val="006825F0"/>
    <w:rsid w:val="00691C22"/>
    <w:rsid w:val="006B1A9D"/>
    <w:rsid w:val="006B7A98"/>
    <w:rsid w:val="006C2507"/>
    <w:rsid w:val="00732F3D"/>
    <w:rsid w:val="00754185"/>
    <w:rsid w:val="007C5DBD"/>
    <w:rsid w:val="007D3F0F"/>
    <w:rsid w:val="008134D5"/>
    <w:rsid w:val="00856CC7"/>
    <w:rsid w:val="00866ED3"/>
    <w:rsid w:val="0087107E"/>
    <w:rsid w:val="00895174"/>
    <w:rsid w:val="008A2F5C"/>
    <w:rsid w:val="008A5962"/>
    <w:rsid w:val="008B70EA"/>
    <w:rsid w:val="00956381"/>
    <w:rsid w:val="009747A9"/>
    <w:rsid w:val="009A21B1"/>
    <w:rsid w:val="009E419C"/>
    <w:rsid w:val="009E63F9"/>
    <w:rsid w:val="00A13B91"/>
    <w:rsid w:val="00A62B4D"/>
    <w:rsid w:val="00A635C3"/>
    <w:rsid w:val="00A87A7C"/>
    <w:rsid w:val="00AB414C"/>
    <w:rsid w:val="00AE7120"/>
    <w:rsid w:val="00B426FF"/>
    <w:rsid w:val="00B9538E"/>
    <w:rsid w:val="00C07978"/>
    <w:rsid w:val="00C508D3"/>
    <w:rsid w:val="00C76997"/>
    <w:rsid w:val="00C87A26"/>
    <w:rsid w:val="00CD0CEF"/>
    <w:rsid w:val="00CD7E9C"/>
    <w:rsid w:val="00D04BD5"/>
    <w:rsid w:val="00D07919"/>
    <w:rsid w:val="00D61ACB"/>
    <w:rsid w:val="00DE0387"/>
    <w:rsid w:val="00E25C87"/>
    <w:rsid w:val="00E435FD"/>
    <w:rsid w:val="00EB102E"/>
    <w:rsid w:val="00F44E5F"/>
    <w:rsid w:val="00F533A3"/>
    <w:rsid w:val="00F8604E"/>
    <w:rsid w:val="00F9501F"/>
    <w:rsid w:val="00FC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0745"/>
  <w15:docId w15:val="{11D68B07-B7D6-4402-8166-023F722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859C5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59C5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BodyText">
    <w:name w:val="Body Text"/>
    <w:basedOn w:val="Normal"/>
    <w:link w:val="BodyTextChar"/>
    <w:rsid w:val="00185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1859C5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odyTextIndent">
    <w:name w:val="Body Text Indent"/>
    <w:basedOn w:val="Normal"/>
    <w:link w:val="BodyTextIndentChar"/>
    <w:rsid w:val="001859C5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rsid w:val="001859C5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Subtitle">
    <w:name w:val="Subtitle"/>
    <w:basedOn w:val="Normal"/>
    <w:link w:val="SubtitleChar"/>
    <w:qFormat/>
    <w:rsid w:val="001859C5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1859C5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Footer">
    <w:name w:val="footer"/>
    <w:basedOn w:val="Normal"/>
    <w:link w:val="FooterChar"/>
    <w:rsid w:val="00185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character" w:customStyle="1" w:styleId="FooterChar">
    <w:name w:val="Footer Char"/>
    <w:basedOn w:val="DefaultParagraphFont"/>
    <w:link w:val="Footer"/>
    <w:rsid w:val="001859C5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character" w:styleId="PageNumber">
    <w:name w:val="page number"/>
    <w:basedOn w:val="DefaultParagraphFont"/>
    <w:rsid w:val="001859C5"/>
  </w:style>
  <w:style w:type="character" w:customStyle="1" w:styleId="apple-converted-space">
    <w:name w:val="apple-converted-space"/>
    <w:basedOn w:val="DefaultParagraphFont"/>
    <w:rsid w:val="001859C5"/>
  </w:style>
  <w:style w:type="paragraph" w:styleId="NormalWeb">
    <w:name w:val="Normal (Web)"/>
    <w:basedOn w:val="Normal"/>
    <w:uiPriority w:val="99"/>
    <w:unhideWhenUsed/>
    <w:rsid w:val="0018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C5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amursalova@ait.edu.az" TargetMode="External"/><Relationship Id="rId13" Type="http://schemas.openxmlformats.org/officeDocument/2006/relationships/hyperlink" Target="http://www.dqdk.gov.az/upload/old/upload/Files/Qezet/Jurnal/12-jurnal-2015-duz.pdf" TargetMode="External"/><Relationship Id="rId18" Type="http://schemas.openxmlformats.org/officeDocument/2006/relationships/hyperlink" Target="https://ait.edu.az/site/assets/files/1350/jurnal.pdf" TargetMode="External"/><Relationship Id="rId26" Type="http://schemas.openxmlformats.org/officeDocument/2006/relationships/hyperlink" Target="https://conference-w.com/wp-content/uploads/2022/11/GB.L-101111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t.edu.az/az/tedqiqat/elmi-n-srl-r/i-slam-sivilizasiyasi-v-elm-tarix-v-muasirlik-movzusunda-konfransin-materiallar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qdk.gov.az/upload/old/upload/Files/Qezet/Jurnal/08-jurnal-2015.pdf" TargetMode="External"/><Relationship Id="rId17" Type="http://schemas.openxmlformats.org/officeDocument/2006/relationships/hyperlink" Target="https://dergipark.org.tr/tr/download/article-file/424123" TargetMode="External"/><Relationship Id="rId25" Type="http://schemas.openxmlformats.org/officeDocument/2006/relationships/hyperlink" Target="file:///D:/SENED%20ve%20%C3%87AP%20MEQALE/Meqale%20Colombia,%20Bogota%20-%20menbeler/SOCIAL%20SCIENCES-LATIN%20AMERICA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bsu.az/w21/26.pdf" TargetMode="External"/><Relationship Id="rId20" Type="http://schemas.openxmlformats.org/officeDocument/2006/relationships/hyperlink" Target="https://doi.org/10.5281/zenodo.6594393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bsu.az/w21/22.pdf" TargetMode="External"/><Relationship Id="rId24" Type="http://schemas.openxmlformats.org/officeDocument/2006/relationships/hyperlink" Target="https://d35b3f32-2c3e-4520-ac61-0c8cde7df6cf.filesusr.com/ugd/614b1f_7458eeddf3bb4689973a5511e33a59b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tic.bsu.az/w21/24.pdf" TargetMode="External"/><Relationship Id="rId23" Type="http://schemas.openxmlformats.org/officeDocument/2006/relationships/hyperlink" Target="https://753d5f54-1e4f-437a-9e75-f5baa8a89b3f.filesusr.com/ugd/614b1f_6e90b5f05cb14674b2b0d1bb0434d842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tatic.bsu.az/w21/20.pdf" TargetMode="External"/><Relationship Id="rId19" Type="http://schemas.openxmlformats.org/officeDocument/2006/relationships/hyperlink" Target="http://www.dqdk.gov.az/upload/files/5dfe0d5ca61e131cde9715e05d264f1c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iyemurselova@gmail.com" TargetMode="External"/><Relationship Id="rId14" Type="http://schemas.openxmlformats.org/officeDocument/2006/relationships/hyperlink" Target="http://dspace.onua.edu.ua/bitstream/handle/11300/7180/%d0%90%d0%9f%d0%a4%d0%a1%20%e2%84%96%2014_2016.pdf?sequence=1&amp;isAllowed=y" TargetMode="External"/><Relationship Id="rId22" Type="http://schemas.openxmlformats.org/officeDocument/2006/relationships/hyperlink" Target="https://ait.edu.az/site/assets/files/2520/tezis.pdf" TargetMode="External"/><Relationship Id="rId27" Type="http://schemas.openxmlformats.org/officeDocument/2006/relationships/hyperlink" Target="https://doi.org/10.5281/zenodo.732287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Theology</cp:lastModifiedBy>
  <cp:revision>7</cp:revision>
  <dcterms:created xsi:type="dcterms:W3CDTF">2022-11-01T09:42:00Z</dcterms:created>
  <dcterms:modified xsi:type="dcterms:W3CDTF">2022-11-16T09:27:00Z</dcterms:modified>
</cp:coreProperties>
</file>