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6315D" w:rsidRDefault="00105297" w:rsidP="00A6315D">
      <w:pPr>
        <w:spacing w:after="0" w:line="240" w:lineRule="auto"/>
        <w:jc w:val="both"/>
        <w:rPr>
          <w:rFonts w:ascii="Times New Roman" w:hAnsi="Times New Roman" w:cs="Times New Roman"/>
          <w:b/>
          <w:sz w:val="28"/>
          <w:szCs w:val="28"/>
          <w:lang w:val="az-Latn-AZ"/>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4759948</wp:posOffset>
                </wp:positionH>
                <wp:positionV relativeFrom="paragraph">
                  <wp:posOffset>-167999</wp:posOffset>
                </wp:positionV>
                <wp:extent cx="1086928" cy="879894"/>
                <wp:effectExtent l="0" t="0" r="18415" b="15875"/>
                <wp:wrapNone/>
                <wp:docPr id="1" name="Поле 1"/>
                <wp:cNvGraphicFramePr/>
                <a:graphic xmlns:a="http://schemas.openxmlformats.org/drawingml/2006/main">
                  <a:graphicData uri="http://schemas.microsoft.com/office/word/2010/wordprocessingShape">
                    <wps:wsp>
                      <wps:cNvSpPr txBox="1"/>
                      <wps:spPr>
                        <a:xfrm>
                          <a:off x="0" y="0"/>
                          <a:ext cx="1086928" cy="8798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5297" w:rsidRDefault="00105297">
                            <w:r w:rsidRPr="00105297">
                              <w:rPr>
                                <w:noProof/>
                                <w:lang w:eastAsia="ru-RU"/>
                              </w:rPr>
                              <w:drawing>
                                <wp:inline distT="0" distB="0" distL="0" distR="0" wp14:anchorId="47722B37" wp14:editId="01F0BE77">
                                  <wp:extent cx="888520" cy="884728"/>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8478" cy="8846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Поле 1" o:spid="_x0000_s1026" type="#_x0000_t202" style="position:absolute;left:0;text-align:left;margin-left:374.8pt;margin-top:-13.25pt;width:85.6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" fillcolor="white [3201]" strokeweight=".5pt">
                <v:textbox>
                  <w:txbxContent>
                    <w:p w:rsidR="00105297" w:rsidRDefault="00105297">
                      <w:r w:rsidRPr="00105297">
                        <w:rPr>
                          <w:noProof/>
                          <w:lang w:val="en-US"/>
                        </w:rPr>
                        <w:drawing>
                          <wp:inline distT="0" distB="0" distL="0" distR="0" wp14:anchorId="47722B37" wp14:editId="01F0BE77">
                            <wp:extent cx="888520" cy="884728"/>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8478" cy="884687"/>
                                    </a:xfrm>
                                    <a:prstGeom prst="rect">
                                      <a:avLst/>
                                    </a:prstGeom>
                                    <a:noFill/>
                                    <a:ln>
                                      <a:noFill/>
                                    </a:ln>
                                  </pic:spPr>
                                </pic:pic>
                              </a:graphicData>
                            </a:graphic>
                          </wp:inline>
                        </w:drawing>
                      </w:r>
                    </w:p>
                  </w:txbxContent>
                </v:textbox>
              </v:shape>
            </w:pict>
          </mc:Fallback>
        </mc:AlternateContent>
      </w:r>
    </w:p>
    <w:p w:rsidR="00A6315D" w:rsidRDefault="00A6315D" w:rsidP="00A6315D">
      <w:pPr>
        <w:spacing w:after="0" w:line="240" w:lineRule="auto"/>
        <w:jc w:val="both"/>
        <w:rPr>
          <w:rFonts w:ascii="Times New Roman" w:hAnsi="Times New Roman" w:cs="Times New Roman"/>
          <w:b/>
          <w:sz w:val="28"/>
          <w:szCs w:val="28"/>
          <w:lang w:val="az-Latn-AZ"/>
        </w:rPr>
      </w:pPr>
    </w:p>
    <w:p w:rsidR="00E576F3" w:rsidRDefault="00A6315D" w:rsidP="00A6315D">
      <w:pPr>
        <w:spacing w:after="0" w:line="240" w:lineRule="auto"/>
        <w:jc w:val="both"/>
        <w:rPr>
          <w:rFonts w:ascii="Times New Roman" w:hAnsi="Times New Roman" w:cs="Times New Roman"/>
          <w:b/>
          <w:sz w:val="28"/>
          <w:szCs w:val="28"/>
          <w:lang w:val="az-Latn-AZ"/>
        </w:rPr>
      </w:pPr>
      <w:r w:rsidRPr="00A6315D">
        <w:rPr>
          <w:rFonts w:ascii="Times New Roman" w:hAnsi="Times New Roman" w:cs="Times New Roman"/>
          <w:b/>
          <w:sz w:val="28"/>
          <w:szCs w:val="28"/>
          <w:lang w:val="az-Latn-AZ"/>
        </w:rPr>
        <w:t>Ələddin Mehman oğlu Məlikov</w:t>
      </w:r>
    </w:p>
    <w:p w:rsidR="00A6315D" w:rsidRPr="00A6315D" w:rsidRDefault="00A6315D" w:rsidP="00A6315D">
      <w:pPr>
        <w:spacing w:after="0" w:line="240" w:lineRule="auto"/>
        <w:jc w:val="both"/>
        <w:rPr>
          <w:rFonts w:ascii="Times New Roman" w:hAnsi="Times New Roman" w:cs="Times New Roman"/>
          <w:b/>
          <w:sz w:val="28"/>
          <w:szCs w:val="28"/>
          <w:lang w:val="az-Latn-AZ"/>
        </w:rPr>
      </w:pPr>
    </w:p>
    <w:p w:rsidR="00A6315D" w:rsidRPr="00A6315D" w:rsidRDefault="00A6315D" w:rsidP="00A6315D">
      <w:pPr>
        <w:spacing w:after="0" w:line="240" w:lineRule="auto"/>
        <w:jc w:val="both"/>
        <w:rPr>
          <w:rFonts w:ascii="Times New Roman" w:hAnsi="Times New Roman" w:cs="Times New Roman"/>
          <w:sz w:val="28"/>
          <w:szCs w:val="28"/>
          <w:lang w:val="az-Latn-AZ"/>
        </w:rPr>
      </w:pPr>
      <w:r w:rsidRPr="00A6315D">
        <w:rPr>
          <w:rFonts w:ascii="Times New Roman" w:hAnsi="Times New Roman" w:cs="Times New Roman"/>
          <w:sz w:val="28"/>
          <w:szCs w:val="28"/>
          <w:lang w:val="az-Latn-AZ"/>
        </w:rPr>
        <w:t>Azərbaycan İlahiyyat İnstitutu</w:t>
      </w:r>
      <w:r w:rsidR="001E18EF" w:rsidRPr="001E18EF">
        <w:rPr>
          <w:rFonts w:ascii="Times New Roman" w:hAnsi="Times New Roman" w:cs="Times New Roman"/>
          <w:sz w:val="28"/>
          <w:szCs w:val="28"/>
          <w:lang w:val="az-Latn-AZ"/>
        </w:rPr>
        <w:t>,</w:t>
      </w:r>
      <w:r w:rsidRPr="00A6315D">
        <w:rPr>
          <w:rFonts w:ascii="Times New Roman" w:hAnsi="Times New Roman" w:cs="Times New Roman"/>
          <w:sz w:val="28"/>
          <w:szCs w:val="28"/>
          <w:lang w:val="az-Latn-AZ"/>
        </w:rPr>
        <w:t xml:space="preserve"> Dinşünaslıq</w:t>
      </w:r>
      <w:r w:rsidR="00105297">
        <w:rPr>
          <w:rFonts w:ascii="Times New Roman" w:hAnsi="Times New Roman" w:cs="Times New Roman"/>
          <w:sz w:val="28"/>
          <w:szCs w:val="28"/>
          <w:lang w:val="az-Latn-AZ"/>
        </w:rPr>
        <w:t xml:space="preserve"> </w:t>
      </w:r>
      <w:r w:rsidRPr="00A6315D">
        <w:rPr>
          <w:rFonts w:ascii="Times New Roman" w:hAnsi="Times New Roman" w:cs="Times New Roman"/>
          <w:sz w:val="28"/>
          <w:szCs w:val="28"/>
          <w:lang w:val="az-Latn-AZ"/>
        </w:rPr>
        <w:t>kafedrasının müəllimi</w:t>
      </w:r>
    </w:p>
    <w:p w:rsidR="00A6315D" w:rsidRPr="00436790" w:rsidRDefault="00A6315D" w:rsidP="00A6315D">
      <w:pPr>
        <w:spacing w:after="0" w:line="240" w:lineRule="auto"/>
        <w:jc w:val="both"/>
        <w:rPr>
          <w:rFonts w:asciiTheme="majorBidi" w:hAnsiTheme="majorBidi" w:cstheme="majorBidi"/>
          <w:sz w:val="28"/>
          <w:szCs w:val="28"/>
          <w:lang w:val="az-Latn-AZ"/>
        </w:rPr>
      </w:pPr>
      <w:r w:rsidRPr="00436790">
        <w:rPr>
          <w:rFonts w:asciiTheme="majorBidi" w:hAnsiTheme="majorBidi" w:cstheme="majorBidi"/>
          <w:sz w:val="28"/>
          <w:szCs w:val="28"/>
          <w:lang w:val="az-Latn-AZ"/>
        </w:rPr>
        <w:t>Telefon:</w:t>
      </w:r>
      <w:r w:rsidRPr="00436790">
        <w:rPr>
          <w:rFonts w:asciiTheme="majorBidi" w:hAnsiTheme="majorBidi" w:cstheme="majorBidi"/>
          <w:sz w:val="28"/>
          <w:szCs w:val="28"/>
          <w:lang w:val="en-US"/>
        </w:rPr>
        <w:t xml:space="preserve"> </w:t>
      </w:r>
      <w:r w:rsidRPr="00436790">
        <w:rPr>
          <w:rFonts w:asciiTheme="majorBidi" w:hAnsiTheme="majorBidi" w:cstheme="majorBidi"/>
          <w:sz w:val="28"/>
          <w:szCs w:val="28"/>
          <w:lang w:val="az-Latn-AZ"/>
        </w:rPr>
        <w:t>+994 (055) 7603970</w:t>
      </w:r>
    </w:p>
    <w:p w:rsidR="00A6315D" w:rsidRPr="00436790" w:rsidRDefault="00436790" w:rsidP="00A6315D">
      <w:pPr>
        <w:spacing w:after="0" w:line="240" w:lineRule="auto"/>
        <w:jc w:val="both"/>
        <w:rPr>
          <w:rFonts w:asciiTheme="majorBidi" w:hAnsiTheme="majorBidi" w:cstheme="majorBidi"/>
          <w:sz w:val="28"/>
          <w:szCs w:val="28"/>
          <w:lang w:val="az-Latn-AZ"/>
        </w:rPr>
      </w:pPr>
      <w:r w:rsidRPr="00436790">
        <w:rPr>
          <w:rFonts w:asciiTheme="majorBidi" w:hAnsiTheme="majorBidi" w:cstheme="majorBidi"/>
          <w:sz w:val="28"/>
          <w:szCs w:val="28"/>
          <w:lang w:val="az-Latn-AZ"/>
        </w:rPr>
        <w:t>E</w:t>
      </w:r>
      <w:r w:rsidR="00A6315D" w:rsidRPr="00436790">
        <w:rPr>
          <w:rFonts w:asciiTheme="majorBidi" w:hAnsiTheme="majorBidi" w:cstheme="majorBidi"/>
          <w:sz w:val="28"/>
          <w:szCs w:val="28"/>
          <w:lang w:val="az-Latn-AZ"/>
        </w:rPr>
        <w:t>-mail: Aladdin.malikov@mail.ru</w:t>
      </w:r>
    </w:p>
    <w:p w:rsidR="00A6315D" w:rsidRPr="00436790" w:rsidRDefault="00436790" w:rsidP="00436790">
      <w:pPr>
        <w:rPr>
          <w:rFonts w:asciiTheme="majorBidi" w:hAnsiTheme="majorBidi" w:cstheme="majorBidi"/>
          <w:sz w:val="28"/>
          <w:szCs w:val="28"/>
          <w:lang w:val="en-US"/>
        </w:rPr>
      </w:pPr>
      <w:r w:rsidRPr="00436790">
        <w:rPr>
          <w:rFonts w:asciiTheme="majorBidi" w:hAnsiTheme="majorBidi" w:cstheme="majorBidi"/>
          <w:sz w:val="28"/>
          <w:szCs w:val="28"/>
          <w:lang w:val="az-Latn-AZ"/>
        </w:rPr>
        <w:t>Bloq</w:t>
      </w:r>
      <w:r w:rsidRPr="00436790">
        <w:rPr>
          <w:rFonts w:asciiTheme="majorBidi" w:hAnsiTheme="majorBidi" w:cstheme="majorBidi"/>
          <w:sz w:val="28"/>
          <w:szCs w:val="28"/>
          <w:lang w:val="en-US"/>
        </w:rPr>
        <w:t>: https://science.academia.edu/AladdinMalikov</w:t>
      </w:r>
    </w:p>
    <w:p w:rsidR="00A6315D" w:rsidRPr="00A6315D" w:rsidRDefault="00A6315D" w:rsidP="00436790">
      <w:pPr>
        <w:spacing w:after="0" w:line="240" w:lineRule="auto"/>
        <w:ind w:firstLine="708"/>
        <w:jc w:val="both"/>
        <w:rPr>
          <w:rFonts w:ascii="Times New Roman" w:hAnsi="Times New Roman" w:cs="Times New Roman"/>
          <w:sz w:val="28"/>
          <w:szCs w:val="28"/>
          <w:lang w:val="az-Latn-AZ"/>
        </w:rPr>
      </w:pPr>
    </w:p>
    <w:p w:rsidR="00A6315D" w:rsidRPr="00A6315D" w:rsidRDefault="00A6315D" w:rsidP="00A6315D">
      <w:pPr>
        <w:spacing w:after="0" w:line="240" w:lineRule="auto"/>
        <w:jc w:val="both"/>
        <w:rPr>
          <w:rFonts w:ascii="Times New Roman" w:hAnsi="Times New Roman" w:cs="Times New Roman"/>
          <w:b/>
          <w:sz w:val="28"/>
          <w:szCs w:val="28"/>
          <w:lang w:val="az-Latn-AZ"/>
        </w:rPr>
      </w:pPr>
      <w:r w:rsidRPr="00A6315D">
        <w:rPr>
          <w:rFonts w:ascii="Times New Roman" w:hAnsi="Times New Roman" w:cs="Times New Roman"/>
          <w:b/>
          <w:sz w:val="28"/>
          <w:szCs w:val="28"/>
          <w:lang w:val="az-Latn-AZ"/>
        </w:rPr>
        <w:t>QISA BİOQRAFİK MƏLUMAT:</w:t>
      </w:r>
    </w:p>
    <w:p w:rsidR="00A6315D" w:rsidRPr="00A6315D" w:rsidRDefault="00A6315D" w:rsidP="00A6315D">
      <w:pPr>
        <w:spacing w:after="0" w:line="240" w:lineRule="auto"/>
        <w:jc w:val="both"/>
        <w:rPr>
          <w:rFonts w:ascii="Times New Roman" w:hAnsi="Times New Roman" w:cs="Times New Roman"/>
          <w:sz w:val="28"/>
          <w:szCs w:val="28"/>
          <w:lang w:val="az-Latn-AZ"/>
        </w:rPr>
      </w:pPr>
    </w:p>
    <w:p w:rsidR="00A6315D" w:rsidRPr="00A6315D" w:rsidRDefault="00A6315D" w:rsidP="00A6315D">
      <w:pPr>
        <w:spacing w:after="0" w:line="240" w:lineRule="auto"/>
        <w:jc w:val="both"/>
        <w:rPr>
          <w:rFonts w:ascii="Times New Roman" w:hAnsi="Times New Roman" w:cs="Times New Roman"/>
          <w:sz w:val="28"/>
          <w:szCs w:val="28"/>
          <w:lang w:val="az-Latn-AZ"/>
        </w:rPr>
      </w:pPr>
      <w:r w:rsidRPr="00A6315D">
        <w:rPr>
          <w:rFonts w:ascii="Times New Roman" w:hAnsi="Times New Roman" w:cs="Times New Roman"/>
          <w:sz w:val="28"/>
          <w:szCs w:val="28"/>
          <w:lang w:val="az-Latn-AZ"/>
        </w:rPr>
        <w:t>1982-ci il sentyabrın 16-da Sumqayıt şəhərində anadan olmuşdur.</w:t>
      </w:r>
    </w:p>
    <w:p w:rsidR="00A6315D" w:rsidRDefault="00A6315D" w:rsidP="00A6315D">
      <w:pPr>
        <w:spacing w:after="0" w:line="240" w:lineRule="auto"/>
        <w:jc w:val="both"/>
        <w:rPr>
          <w:rFonts w:ascii="Times New Roman" w:hAnsi="Times New Roman" w:cs="Times New Roman"/>
          <w:sz w:val="28"/>
          <w:szCs w:val="28"/>
          <w:lang w:val="az-Latn-AZ"/>
        </w:rPr>
      </w:pPr>
      <w:r w:rsidRPr="00A6315D">
        <w:rPr>
          <w:rFonts w:ascii="Times New Roman" w:hAnsi="Times New Roman" w:cs="Times New Roman"/>
          <w:sz w:val="28"/>
          <w:szCs w:val="28"/>
          <w:lang w:val="az-Latn-AZ"/>
        </w:rPr>
        <w:t>Ailəlidir.</w:t>
      </w:r>
    </w:p>
    <w:p w:rsidR="00A6315D" w:rsidRPr="00A6315D" w:rsidRDefault="00A6315D" w:rsidP="00A6315D">
      <w:pPr>
        <w:spacing w:after="0" w:line="240" w:lineRule="auto"/>
        <w:jc w:val="both"/>
        <w:rPr>
          <w:rFonts w:ascii="Times New Roman" w:hAnsi="Times New Roman" w:cs="Times New Roman"/>
          <w:sz w:val="28"/>
          <w:szCs w:val="28"/>
          <w:lang w:val="az-Latn-AZ"/>
        </w:rPr>
      </w:pPr>
    </w:p>
    <w:p w:rsidR="00A6315D" w:rsidRDefault="00A6315D" w:rsidP="00A6315D">
      <w:pPr>
        <w:spacing w:after="0" w:line="240" w:lineRule="auto"/>
        <w:jc w:val="both"/>
        <w:rPr>
          <w:rFonts w:ascii="Times New Roman" w:hAnsi="Times New Roman" w:cs="Times New Roman"/>
          <w:b/>
          <w:sz w:val="28"/>
          <w:szCs w:val="28"/>
          <w:lang w:val="az-Latn-AZ"/>
        </w:rPr>
      </w:pPr>
      <w:r w:rsidRPr="00A6315D">
        <w:rPr>
          <w:rFonts w:ascii="Times New Roman" w:hAnsi="Times New Roman" w:cs="Times New Roman"/>
          <w:b/>
          <w:sz w:val="28"/>
          <w:szCs w:val="28"/>
          <w:lang w:val="az-Latn-AZ"/>
        </w:rPr>
        <w:t>TƏHSİLİ VƏ ELMİ DƏRƏCƏ VƏ ELMİ ADLARI:</w:t>
      </w:r>
    </w:p>
    <w:p w:rsidR="00A6315D" w:rsidRPr="00A6315D" w:rsidRDefault="00A6315D" w:rsidP="00A6315D">
      <w:pPr>
        <w:spacing w:after="0" w:line="240" w:lineRule="auto"/>
        <w:jc w:val="both"/>
        <w:rPr>
          <w:rFonts w:ascii="Times New Roman" w:hAnsi="Times New Roman" w:cs="Times New Roman"/>
          <w:b/>
          <w:sz w:val="28"/>
          <w:szCs w:val="28"/>
          <w:lang w:val="az-Latn-AZ"/>
        </w:rPr>
      </w:pPr>
    </w:p>
    <w:p w:rsidR="00A6315D" w:rsidRPr="00A6315D" w:rsidRDefault="00A6315D" w:rsidP="00A6315D">
      <w:pPr>
        <w:spacing w:after="0" w:line="240" w:lineRule="auto"/>
        <w:jc w:val="both"/>
        <w:rPr>
          <w:rFonts w:ascii="Times New Roman" w:eastAsia="MS Mincho" w:hAnsi="Times New Roman" w:cs="Times New Roman"/>
          <w:bCs/>
          <w:sz w:val="28"/>
          <w:szCs w:val="28"/>
          <w:lang w:val="az-Latn-AZ" w:eastAsia="ja-JP"/>
        </w:rPr>
      </w:pPr>
      <w:r w:rsidRPr="00A6315D">
        <w:rPr>
          <w:rFonts w:ascii="Times New Roman" w:hAnsi="Times New Roman" w:cs="Times New Roman"/>
          <w:sz w:val="28"/>
          <w:szCs w:val="28"/>
          <w:lang w:val="az-Latn-AZ"/>
        </w:rPr>
        <w:t xml:space="preserve">1989 – 2000-ci illərdə </w:t>
      </w:r>
      <w:r w:rsidRPr="00A6315D">
        <w:rPr>
          <w:rFonts w:ascii="Times New Roman" w:eastAsia="MS Mincho" w:hAnsi="Times New Roman" w:cs="Times New Roman"/>
          <w:bCs/>
          <w:sz w:val="28"/>
          <w:szCs w:val="28"/>
          <w:lang w:val="az-Latn-AZ" w:eastAsia="ja-JP"/>
        </w:rPr>
        <w:t>Z. Nəcəfov adına tam orta məktəbdə təhsil almışdır.</w:t>
      </w:r>
    </w:p>
    <w:p w:rsidR="00A6315D" w:rsidRPr="00A6315D" w:rsidRDefault="00A6315D" w:rsidP="00A6315D">
      <w:pPr>
        <w:spacing w:after="0" w:line="240" w:lineRule="auto"/>
        <w:jc w:val="both"/>
        <w:rPr>
          <w:rFonts w:ascii="Times New Roman" w:eastAsia="MS Mincho" w:hAnsi="Times New Roman" w:cs="Times New Roman"/>
          <w:sz w:val="28"/>
          <w:szCs w:val="28"/>
          <w:lang w:val="az-Latn-AZ"/>
        </w:rPr>
      </w:pPr>
      <w:r w:rsidRPr="00A6315D">
        <w:rPr>
          <w:rFonts w:ascii="Times New Roman" w:eastAsia="MS Mincho" w:hAnsi="Times New Roman" w:cs="Times New Roman"/>
          <w:sz w:val="28"/>
          <w:szCs w:val="28"/>
          <w:lang w:val="az-Latn-AZ"/>
        </w:rPr>
        <w:t>2000-2005-cı illərdə Ümumdünya islam elmləri Akademiyasında Dinşünaslıq, İslamşünaslıq (Fiqh) üzrə bakalavr təhsilini almışdır.</w:t>
      </w:r>
    </w:p>
    <w:p w:rsidR="00A6315D" w:rsidRPr="00A6315D" w:rsidRDefault="00A6315D" w:rsidP="00A6315D">
      <w:pPr>
        <w:spacing w:after="0" w:line="240" w:lineRule="auto"/>
        <w:jc w:val="both"/>
        <w:rPr>
          <w:rFonts w:ascii="Times New Roman" w:eastAsia="MS Mincho" w:hAnsi="Times New Roman" w:cs="Times New Roman"/>
          <w:sz w:val="28"/>
          <w:szCs w:val="28"/>
          <w:lang w:val="az-Latn-AZ"/>
        </w:rPr>
      </w:pPr>
      <w:r w:rsidRPr="00A6315D">
        <w:rPr>
          <w:rFonts w:ascii="Times New Roman" w:eastAsia="MS Mincho" w:hAnsi="Times New Roman" w:cs="Times New Roman"/>
          <w:sz w:val="28"/>
          <w:szCs w:val="28"/>
          <w:lang w:val="az-Latn-AZ"/>
        </w:rPr>
        <w:t>2005-2007-cı illərdə Mofid Universitetində Fəlsəfə və elmin metodologiyası (Qərb fəlsəfəsi üzrə) üzrə magistr təhsilini almışdır.</w:t>
      </w:r>
    </w:p>
    <w:p w:rsidR="00A6315D" w:rsidRPr="00A6315D" w:rsidRDefault="00A6315D" w:rsidP="00A6315D">
      <w:pPr>
        <w:spacing w:after="0" w:line="240" w:lineRule="auto"/>
        <w:jc w:val="both"/>
        <w:rPr>
          <w:rFonts w:ascii="Times New Roman" w:eastAsia="MS Mincho" w:hAnsi="Times New Roman" w:cs="Times New Roman"/>
          <w:sz w:val="28"/>
          <w:szCs w:val="28"/>
          <w:lang w:val="az-Latn-AZ"/>
        </w:rPr>
      </w:pPr>
      <w:r w:rsidRPr="00A6315D">
        <w:rPr>
          <w:rFonts w:ascii="Times New Roman" w:eastAsia="MS Mincho" w:hAnsi="Times New Roman" w:cs="Times New Roman"/>
          <w:sz w:val="28"/>
          <w:szCs w:val="28"/>
          <w:lang w:val="az-Latn-AZ"/>
        </w:rPr>
        <w:t>2007-2011-ci illərdə Mofid Universitetində Fəlsəfə tarixi üzrə dokturantura (Ph.D) təhsilini almışdır.</w:t>
      </w:r>
    </w:p>
    <w:p w:rsidR="006976B7" w:rsidRPr="006976B7" w:rsidRDefault="006976B7" w:rsidP="006976B7">
      <w:pPr>
        <w:spacing w:after="0" w:line="240" w:lineRule="auto"/>
        <w:jc w:val="both"/>
        <w:rPr>
          <w:rFonts w:asciiTheme="majorBidi" w:hAnsiTheme="majorBidi" w:cstheme="majorBidi"/>
          <w:sz w:val="28"/>
          <w:szCs w:val="28"/>
          <w:lang w:val="az-Latn-AZ"/>
        </w:rPr>
      </w:pPr>
      <w:r w:rsidRPr="006976B7">
        <w:rPr>
          <w:rFonts w:asciiTheme="majorBidi" w:eastAsia="MS Mincho" w:hAnsiTheme="majorBidi" w:cstheme="majorBidi"/>
          <w:sz w:val="28"/>
          <w:szCs w:val="28"/>
          <w:lang w:val="az-Latn-AZ"/>
        </w:rPr>
        <w:t xml:space="preserve">2011-2013-cü illərdə Tərbiyət Müdərris Universitetində </w:t>
      </w:r>
      <w:r w:rsidRPr="006976B7">
        <w:rPr>
          <w:rFonts w:asciiTheme="majorBidi" w:eastAsia="MS Mincho" w:hAnsiTheme="majorBidi" w:cstheme="majorBidi"/>
          <w:sz w:val="28"/>
          <w:szCs w:val="28"/>
          <w:lang w:val="az-Latn-AZ" w:eastAsia="ja-JP"/>
        </w:rPr>
        <w:t xml:space="preserve">Fəlsəfə ixtisası, Transendental fəlsəfə üzrə </w:t>
      </w:r>
      <w:r w:rsidRPr="006976B7">
        <w:rPr>
          <w:rFonts w:asciiTheme="majorBidi" w:hAnsiTheme="majorBidi" w:cstheme="majorBidi"/>
          <w:sz w:val="28"/>
          <w:szCs w:val="28"/>
          <w:lang w:val="az-Latn-AZ" w:eastAsia="ja-JP"/>
        </w:rPr>
        <w:t>Elmlər Doktorluğunu</w:t>
      </w:r>
      <w:r w:rsidRPr="006976B7">
        <w:rPr>
          <w:rFonts w:asciiTheme="majorBidi" w:eastAsia="MS Mincho" w:hAnsiTheme="majorBidi" w:cstheme="majorBidi"/>
          <w:sz w:val="28"/>
          <w:szCs w:val="28"/>
          <w:lang w:val="az-Latn-AZ"/>
        </w:rPr>
        <w:t xml:space="preserve"> (Post Ph.D) </w:t>
      </w:r>
      <w:r w:rsidR="00766320">
        <w:rPr>
          <w:rFonts w:asciiTheme="majorBidi" w:hAnsiTheme="majorBidi" w:cstheme="majorBidi"/>
          <w:sz w:val="28"/>
          <w:szCs w:val="28"/>
          <w:lang w:val="az-Latn-AZ"/>
        </w:rPr>
        <w:t>m</w:t>
      </w:r>
      <w:r w:rsidRPr="006976B7">
        <w:rPr>
          <w:rFonts w:asciiTheme="majorBidi" w:hAnsiTheme="majorBidi" w:cstheme="majorBidi"/>
          <w:sz w:val="28"/>
          <w:szCs w:val="28"/>
          <w:lang w:val="az-Latn-AZ"/>
        </w:rPr>
        <w:t>üdafiə etmişdir</w:t>
      </w:r>
      <w:r w:rsidRPr="006976B7">
        <w:rPr>
          <w:rFonts w:asciiTheme="majorBidi" w:eastAsia="MS Mincho" w:hAnsiTheme="majorBidi" w:cstheme="majorBidi"/>
          <w:sz w:val="28"/>
          <w:szCs w:val="28"/>
          <w:lang w:val="az-Latn-AZ"/>
        </w:rPr>
        <w:t>.</w:t>
      </w:r>
    </w:p>
    <w:p w:rsidR="00A6315D" w:rsidRDefault="00A6315D" w:rsidP="00A6315D">
      <w:pPr>
        <w:spacing w:after="0" w:line="240" w:lineRule="auto"/>
        <w:jc w:val="both"/>
        <w:rPr>
          <w:rFonts w:ascii="Times New Roman" w:hAnsi="Times New Roman" w:cs="Times New Roman"/>
          <w:b/>
          <w:sz w:val="28"/>
          <w:szCs w:val="28"/>
          <w:lang w:val="az-Latn-AZ"/>
        </w:rPr>
      </w:pPr>
    </w:p>
    <w:p w:rsidR="00A6315D" w:rsidRDefault="00A6315D" w:rsidP="00A6315D">
      <w:pPr>
        <w:spacing w:after="0" w:line="240" w:lineRule="auto"/>
        <w:jc w:val="both"/>
        <w:rPr>
          <w:rFonts w:ascii="Times New Roman" w:hAnsi="Times New Roman" w:cs="Times New Roman"/>
          <w:b/>
          <w:sz w:val="28"/>
          <w:szCs w:val="28"/>
          <w:lang w:val="az-Latn-AZ"/>
        </w:rPr>
      </w:pPr>
      <w:r>
        <w:rPr>
          <w:rFonts w:ascii="Times New Roman" w:hAnsi="Times New Roman" w:cs="Times New Roman"/>
          <w:b/>
          <w:sz w:val="28"/>
          <w:szCs w:val="28"/>
          <w:lang w:val="az-Latn-AZ"/>
        </w:rPr>
        <w:t>ƏMƏK FƏALİYYƏTİ:</w:t>
      </w:r>
    </w:p>
    <w:p w:rsidR="00A6315D" w:rsidRDefault="00A6315D" w:rsidP="00A6315D">
      <w:pPr>
        <w:spacing w:after="0" w:line="240" w:lineRule="auto"/>
        <w:jc w:val="both"/>
        <w:rPr>
          <w:rFonts w:ascii="Times New Roman" w:hAnsi="Times New Roman" w:cs="Times New Roman"/>
          <w:b/>
          <w:sz w:val="28"/>
          <w:szCs w:val="28"/>
          <w:lang w:val="az-Latn-AZ"/>
        </w:rPr>
      </w:pPr>
    </w:p>
    <w:p w:rsidR="00A6315D" w:rsidRPr="009F7798" w:rsidRDefault="00A6315D" w:rsidP="009F7798">
      <w:pPr>
        <w:spacing w:after="0" w:line="240" w:lineRule="auto"/>
        <w:jc w:val="both"/>
        <w:rPr>
          <w:rFonts w:ascii="Times New Roman" w:eastAsia="MS Mincho" w:hAnsi="Times New Roman" w:cs="Times New Roman"/>
          <w:bCs/>
          <w:color w:val="000000"/>
          <w:sz w:val="24"/>
          <w:szCs w:val="24"/>
          <w:lang w:val="az-Latn-AZ"/>
        </w:rPr>
      </w:pPr>
      <w:r w:rsidRPr="009F7798">
        <w:rPr>
          <w:rFonts w:ascii="Times New Roman" w:eastAsia="MS Mincho" w:hAnsi="Times New Roman" w:cs="Times New Roman"/>
          <w:bCs/>
          <w:color w:val="000000"/>
          <w:sz w:val="24"/>
          <w:szCs w:val="24"/>
          <w:lang w:val="az-Latn-AZ"/>
        </w:rPr>
        <w:t>2009-2012-ci illərdə Azərbaycan Respublikasının İ.İ.Respublikasındakı səfirliyində tərcüməçi və təhsil, mədəniyyət üzrə icraçı vəzifəsində çalışmışdır.</w:t>
      </w:r>
    </w:p>
    <w:p w:rsidR="00A6315D" w:rsidRPr="009F7798" w:rsidRDefault="00A6315D" w:rsidP="009F7798">
      <w:pPr>
        <w:spacing w:after="0" w:line="240" w:lineRule="auto"/>
        <w:jc w:val="both"/>
        <w:rPr>
          <w:rFonts w:ascii="Times New Roman" w:eastAsia="MS Mincho" w:hAnsi="Times New Roman" w:cs="Times New Roman"/>
          <w:bCs/>
          <w:color w:val="000000"/>
          <w:sz w:val="24"/>
          <w:szCs w:val="24"/>
          <w:lang w:val="az-Latn-AZ"/>
        </w:rPr>
      </w:pPr>
      <w:r w:rsidRPr="009F7798">
        <w:rPr>
          <w:rFonts w:ascii="Times New Roman" w:eastAsia="MS Mincho" w:hAnsi="Times New Roman" w:cs="Times New Roman"/>
          <w:bCs/>
          <w:color w:val="000000"/>
          <w:sz w:val="24"/>
          <w:szCs w:val="24"/>
          <w:lang w:val="az-Latn-AZ"/>
        </w:rPr>
        <w:t>2007-2010-ci illərdə Beynəlxalq Al-Mustafa Universitetinin Beynəlxalq Təhqiqat və Tədqiqat İnstitutunda aparıcı tədqiqatçı vəzifəsində çalışmışdır.</w:t>
      </w:r>
    </w:p>
    <w:p w:rsidR="00A6315D" w:rsidRPr="009F7798" w:rsidRDefault="00A6315D" w:rsidP="009F7798">
      <w:pPr>
        <w:spacing w:after="0" w:line="240" w:lineRule="auto"/>
        <w:jc w:val="both"/>
        <w:rPr>
          <w:rFonts w:ascii="Times New Roman" w:eastAsia="MS Mincho" w:hAnsi="Times New Roman" w:cs="Times New Roman"/>
          <w:bCs/>
          <w:color w:val="000000"/>
          <w:sz w:val="24"/>
          <w:szCs w:val="24"/>
          <w:lang w:val="az-Latn-AZ"/>
        </w:rPr>
      </w:pPr>
      <w:r w:rsidRPr="009F7798">
        <w:rPr>
          <w:rFonts w:ascii="Times New Roman" w:eastAsia="MS Mincho" w:hAnsi="Times New Roman" w:cs="Times New Roman"/>
          <w:bCs/>
          <w:color w:val="000000"/>
          <w:sz w:val="24"/>
          <w:szCs w:val="24"/>
          <w:lang w:val="az-Latn-AZ"/>
        </w:rPr>
        <w:t>2013-2014-ci illərdə AMEA Ziya Bünyadov adına Şərqşünaslıq İntitutunda böyük elmi işçi vəzifəsində çalışmışdır.</w:t>
      </w:r>
    </w:p>
    <w:p w:rsidR="00A6315D" w:rsidRPr="009F7798" w:rsidRDefault="00A6315D" w:rsidP="009F7798">
      <w:pPr>
        <w:spacing w:after="0" w:line="240" w:lineRule="auto"/>
        <w:jc w:val="both"/>
        <w:rPr>
          <w:rFonts w:ascii="Times New Roman" w:eastAsia="MS Mincho" w:hAnsi="Times New Roman" w:cs="Times New Roman"/>
          <w:bCs/>
          <w:color w:val="000000"/>
          <w:sz w:val="24"/>
          <w:szCs w:val="24"/>
          <w:lang w:val="az-Latn-AZ"/>
        </w:rPr>
      </w:pPr>
      <w:r w:rsidRPr="009F7798">
        <w:rPr>
          <w:rFonts w:ascii="Times New Roman" w:eastAsia="MS Mincho" w:hAnsi="Times New Roman" w:cs="Times New Roman"/>
          <w:bCs/>
          <w:color w:val="000000"/>
          <w:sz w:val="24"/>
          <w:szCs w:val="24"/>
          <w:lang w:val="az-Latn-AZ"/>
        </w:rPr>
        <w:t>2014-2018-ci illərdə Azərbaycan Respubsikası Nazirlər Kabineti yanında Tərcümə Mərkəzi, Rəsmi yazışmalara nəzarət şöbəsində dil mütəxəssisi vəzifəsində çalışmışdır.</w:t>
      </w:r>
    </w:p>
    <w:p w:rsidR="00A6315D" w:rsidRDefault="009F7798" w:rsidP="009F7798">
      <w:pPr>
        <w:spacing w:after="0" w:line="240" w:lineRule="auto"/>
        <w:jc w:val="both"/>
        <w:rPr>
          <w:rFonts w:ascii="Times New Roman" w:hAnsi="Times New Roman" w:cs="Times New Roman"/>
          <w:bCs/>
          <w:sz w:val="24"/>
          <w:szCs w:val="24"/>
          <w:lang w:val="az-Latn-AZ" w:bidi="fa-IR"/>
        </w:rPr>
      </w:pPr>
      <w:r w:rsidRPr="009F7798">
        <w:rPr>
          <w:rFonts w:ascii="Times New Roman" w:hAnsi="Times New Roman" w:cs="Times New Roman"/>
          <w:bCs/>
          <w:sz w:val="24"/>
          <w:szCs w:val="24"/>
          <w:lang w:val="az-Latn-AZ"/>
        </w:rPr>
        <w:t>2017- ci ildən “</w:t>
      </w:r>
      <w:r w:rsidRPr="009F7798">
        <w:rPr>
          <w:rFonts w:ascii="Times New Roman" w:hAnsi="Times New Roman" w:cs="Times New Roman"/>
          <w:bCs/>
          <w:sz w:val="24"/>
          <w:szCs w:val="24"/>
          <w:lang w:val="az-Latn-AZ" w:bidi="fa-IR"/>
        </w:rPr>
        <w:t xml:space="preserve">Metafizika” beynəlxalq fəlsəfi və fənlərarası araşdırmalar jurnalının baş redaktorudur. </w:t>
      </w:r>
    </w:p>
    <w:p w:rsidR="009F7798" w:rsidRPr="009F7798" w:rsidRDefault="009F7798" w:rsidP="009F7798">
      <w:pPr>
        <w:spacing w:after="0" w:line="240" w:lineRule="auto"/>
        <w:rPr>
          <w:rFonts w:ascii="Times New Roman" w:eastAsia="MS Mincho" w:hAnsi="Times New Roman" w:cs="Times New Roman"/>
          <w:bCs/>
          <w:color w:val="000000"/>
          <w:sz w:val="24"/>
          <w:szCs w:val="24"/>
          <w:lang w:val="az-Latn-AZ"/>
        </w:rPr>
      </w:pPr>
      <w:r w:rsidRPr="009F7798">
        <w:rPr>
          <w:rFonts w:ascii="Times New Roman" w:eastAsia="MS Mincho" w:hAnsi="Times New Roman" w:cs="Times New Roman"/>
          <w:bCs/>
          <w:color w:val="000000"/>
          <w:sz w:val="24"/>
          <w:szCs w:val="24"/>
          <w:lang w:val="az-Latn-AZ"/>
        </w:rPr>
        <w:t>Hal-hazırda AMEA Elm Tarixi İnstitutunda aparıcı elmi işçi vəzifəsində çalışır.</w:t>
      </w:r>
    </w:p>
    <w:p w:rsidR="009F7798" w:rsidRPr="009F7798" w:rsidRDefault="009F7798" w:rsidP="009F7798">
      <w:pPr>
        <w:spacing w:after="0" w:line="240" w:lineRule="auto"/>
        <w:jc w:val="both"/>
        <w:rPr>
          <w:rFonts w:ascii="Times New Roman" w:hAnsi="Times New Roman" w:cs="Times New Roman"/>
          <w:bCs/>
          <w:sz w:val="24"/>
          <w:szCs w:val="24"/>
          <w:lang w:val="az-Latn-AZ" w:bidi="fa-IR"/>
        </w:rPr>
      </w:pPr>
    </w:p>
    <w:p w:rsidR="009F7798" w:rsidRDefault="009F7798" w:rsidP="00A6315D">
      <w:pPr>
        <w:spacing w:after="0" w:line="240" w:lineRule="auto"/>
        <w:jc w:val="both"/>
        <w:rPr>
          <w:rFonts w:ascii="Times New Roman" w:hAnsi="Times New Roman" w:cs="Times New Roman"/>
          <w:b/>
          <w:sz w:val="28"/>
          <w:szCs w:val="28"/>
          <w:lang w:val="az-Latn-AZ"/>
        </w:rPr>
      </w:pPr>
    </w:p>
    <w:p w:rsidR="00A6315D" w:rsidRDefault="00A6315D" w:rsidP="00A6315D">
      <w:pPr>
        <w:spacing w:after="0" w:line="240" w:lineRule="auto"/>
        <w:jc w:val="both"/>
        <w:rPr>
          <w:rFonts w:ascii="Times New Roman" w:hAnsi="Times New Roman" w:cs="Times New Roman"/>
          <w:b/>
          <w:sz w:val="28"/>
          <w:szCs w:val="28"/>
          <w:lang w:val="az-Latn-AZ"/>
        </w:rPr>
      </w:pPr>
      <w:r w:rsidRPr="00A6315D">
        <w:rPr>
          <w:rFonts w:ascii="Times New Roman" w:hAnsi="Times New Roman" w:cs="Times New Roman"/>
          <w:b/>
          <w:sz w:val="28"/>
          <w:szCs w:val="28"/>
          <w:lang w:val="az-Latn-AZ"/>
        </w:rPr>
        <w:t>TƏDQİQAT SAHƏSİ:</w:t>
      </w:r>
    </w:p>
    <w:p w:rsidR="00A6315D" w:rsidRDefault="00A6315D" w:rsidP="00A6315D">
      <w:pPr>
        <w:spacing w:after="0" w:line="240" w:lineRule="auto"/>
        <w:jc w:val="both"/>
        <w:rPr>
          <w:rFonts w:ascii="Times New Roman" w:hAnsi="Times New Roman" w:cs="Times New Roman"/>
          <w:b/>
          <w:sz w:val="28"/>
          <w:szCs w:val="28"/>
          <w:lang w:val="az-Latn-AZ"/>
        </w:rPr>
      </w:pPr>
    </w:p>
    <w:p w:rsidR="00670416" w:rsidRPr="00A6315D" w:rsidRDefault="00670416" w:rsidP="00A6315D">
      <w:pPr>
        <w:spacing w:after="0" w:line="240" w:lineRule="auto"/>
        <w:jc w:val="both"/>
        <w:rPr>
          <w:rFonts w:ascii="Times New Roman" w:hAnsi="Times New Roman" w:cs="Times New Roman"/>
          <w:b/>
          <w:sz w:val="28"/>
          <w:szCs w:val="28"/>
          <w:lang w:val="az-Latn-AZ"/>
        </w:rPr>
      </w:pPr>
      <w:r w:rsidRPr="00A6315D">
        <w:rPr>
          <w:rFonts w:ascii="Times New Roman" w:hAnsi="Times New Roman" w:cs="Times New Roman"/>
          <w:sz w:val="28"/>
          <w:szCs w:val="28"/>
          <w:lang w:val="az-Latn-AZ"/>
        </w:rPr>
        <w:t>Din</w:t>
      </w:r>
      <w:r>
        <w:rPr>
          <w:rFonts w:ascii="Times New Roman" w:hAnsi="Times New Roman" w:cs="Times New Roman"/>
          <w:sz w:val="28"/>
          <w:szCs w:val="28"/>
          <w:lang w:val="az-Latn-AZ"/>
        </w:rPr>
        <w:t xml:space="preserve"> </w:t>
      </w:r>
      <w:r>
        <w:rPr>
          <w:rFonts w:ascii="Times New Roman" w:hAnsi="Times New Roman" w:cs="Times New Roman"/>
          <w:sz w:val="28"/>
          <w:szCs w:val="28"/>
          <w:lang w:val="az-Latn-AZ" w:bidi="fa-IR"/>
        </w:rPr>
        <w:t>fəlsəfəsi</w:t>
      </w:r>
    </w:p>
    <w:p w:rsidR="00B9616C" w:rsidRPr="006976B7" w:rsidRDefault="00A6315D" w:rsidP="006976B7">
      <w:pPr>
        <w:spacing w:after="0" w:line="240" w:lineRule="auto"/>
        <w:jc w:val="both"/>
        <w:rPr>
          <w:rFonts w:ascii="Times New Roman" w:hAnsi="Times New Roman" w:cs="Times New Roman"/>
          <w:sz w:val="28"/>
          <w:szCs w:val="28"/>
          <w:lang w:val="az-Latn-AZ"/>
        </w:rPr>
      </w:pPr>
      <w:r w:rsidRPr="00A6315D">
        <w:rPr>
          <w:rFonts w:ascii="Times New Roman" w:hAnsi="Times New Roman" w:cs="Times New Roman"/>
          <w:sz w:val="28"/>
          <w:szCs w:val="28"/>
          <w:lang w:val="az-Latn-AZ"/>
        </w:rPr>
        <w:t>Dini radikalizmin səbəb və amilləri və həlli yolları</w:t>
      </w:r>
    </w:p>
    <w:p w:rsidR="00B9616C" w:rsidRDefault="00B9616C" w:rsidP="00A6315D">
      <w:pPr>
        <w:spacing w:after="0" w:line="240" w:lineRule="auto"/>
        <w:jc w:val="both"/>
        <w:rPr>
          <w:rFonts w:ascii="Times New Roman" w:hAnsi="Times New Roman" w:cs="Times New Roman"/>
          <w:b/>
          <w:sz w:val="28"/>
          <w:szCs w:val="28"/>
          <w:lang w:val="az-Latn-AZ"/>
        </w:rPr>
      </w:pPr>
    </w:p>
    <w:p w:rsidR="00A6315D" w:rsidRPr="00A6315D" w:rsidRDefault="00A6315D" w:rsidP="00A6315D">
      <w:pPr>
        <w:spacing w:after="0" w:line="240" w:lineRule="auto"/>
        <w:jc w:val="both"/>
        <w:rPr>
          <w:rFonts w:ascii="Times New Roman" w:hAnsi="Times New Roman" w:cs="Times New Roman"/>
          <w:b/>
          <w:sz w:val="28"/>
          <w:szCs w:val="28"/>
          <w:lang w:val="az-Latn-AZ"/>
        </w:rPr>
      </w:pPr>
      <w:r w:rsidRPr="00A6315D">
        <w:rPr>
          <w:rFonts w:ascii="Times New Roman" w:hAnsi="Times New Roman" w:cs="Times New Roman"/>
          <w:b/>
          <w:sz w:val="28"/>
          <w:szCs w:val="28"/>
          <w:lang w:val="az-Latn-AZ"/>
        </w:rPr>
        <w:lastRenderedPageBreak/>
        <w:t>ƏSƏRLƏR:</w:t>
      </w:r>
    </w:p>
    <w:p w:rsidR="009E48D2" w:rsidRDefault="009E48D2" w:rsidP="00A6315D">
      <w:pPr>
        <w:spacing w:after="0" w:line="240" w:lineRule="auto"/>
        <w:jc w:val="both"/>
        <w:rPr>
          <w:rFonts w:ascii="Times New Roman" w:hAnsi="Times New Roman" w:cs="Times New Roman"/>
          <w:b/>
          <w:sz w:val="28"/>
          <w:szCs w:val="28"/>
          <w:lang w:val="az-Latn-AZ"/>
        </w:rPr>
      </w:pPr>
    </w:p>
    <w:p w:rsidR="00A6315D" w:rsidRPr="009E48D2" w:rsidRDefault="009E48D2" w:rsidP="00A6315D">
      <w:pPr>
        <w:spacing w:after="0" w:line="240" w:lineRule="auto"/>
        <w:jc w:val="both"/>
        <w:rPr>
          <w:rFonts w:ascii="Times New Roman" w:hAnsi="Times New Roman" w:cs="Times New Roman"/>
          <w:b/>
          <w:sz w:val="28"/>
          <w:szCs w:val="28"/>
          <w:lang w:val="az-Latn-AZ"/>
        </w:rPr>
      </w:pPr>
      <w:r w:rsidRPr="009E48D2">
        <w:rPr>
          <w:rFonts w:ascii="Times New Roman" w:hAnsi="Times New Roman" w:cs="Times New Roman"/>
          <w:b/>
          <w:sz w:val="28"/>
          <w:szCs w:val="28"/>
          <w:lang w:val="az-Latn-AZ"/>
        </w:rPr>
        <w:t>Respublikada çap edilmiş əsərlər:</w:t>
      </w:r>
    </w:p>
    <w:p w:rsidR="009E48D2" w:rsidRPr="00A6315D" w:rsidRDefault="009E48D2" w:rsidP="00A6315D">
      <w:pPr>
        <w:spacing w:after="0" w:line="240" w:lineRule="auto"/>
        <w:jc w:val="both"/>
        <w:rPr>
          <w:rFonts w:ascii="Times New Roman" w:hAnsi="Times New Roman" w:cs="Times New Roman"/>
          <w:sz w:val="28"/>
          <w:szCs w:val="28"/>
          <w:lang w:val="az-Latn-AZ"/>
        </w:rPr>
      </w:pP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1.</w:t>
      </w:r>
      <w:r w:rsidRPr="009E48D2">
        <w:rPr>
          <w:rFonts w:ascii="Times New Roman" w:hAnsi="Times New Roman" w:cs="Times New Roman"/>
          <w:sz w:val="28"/>
          <w:szCs w:val="28"/>
          <w:lang w:val="az-Latn-AZ"/>
        </w:rPr>
        <w:tab/>
        <w:t xml:space="preserve"> “Din Fəlsəfəsi”, Məqalə, Ziya məqalələr toplusu, cild 1, ilk çap, Bakı, 2010, səh. 47- 54. 8 səh.</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2.</w:t>
      </w:r>
      <w:r w:rsidRPr="009E48D2">
        <w:rPr>
          <w:rFonts w:ascii="Times New Roman" w:hAnsi="Times New Roman" w:cs="Times New Roman"/>
          <w:sz w:val="28"/>
          <w:szCs w:val="28"/>
          <w:lang w:val="az-Latn-AZ"/>
        </w:rPr>
        <w:tab/>
        <w:t>Evtanaziya və onun Azərbaycan Respublikasının Cinayət Məcəlləsində yeri (problemin mənbəyi, şərhi və tətbiqi), Məqalə, İnsan haqları jurnalı, 2017, № 1, səh. 61- 67. 6 səh.</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3.</w:t>
      </w:r>
      <w:r w:rsidRPr="009E48D2">
        <w:rPr>
          <w:rFonts w:ascii="Times New Roman" w:hAnsi="Times New Roman" w:cs="Times New Roman"/>
          <w:sz w:val="28"/>
          <w:szCs w:val="28"/>
          <w:lang w:val="az-Latn-AZ"/>
        </w:rPr>
        <w:tab/>
        <w:t xml:space="preserve"> “İnanc yaxud Zəka”, Məqalə, Ziya məqalələr toplusu, cild 1, ilk çap, Bakı, 2010, səh. 38- 46. 9 səh.</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4.</w:t>
      </w:r>
      <w:r w:rsidRPr="009E48D2">
        <w:rPr>
          <w:rFonts w:ascii="Times New Roman" w:hAnsi="Times New Roman" w:cs="Times New Roman"/>
          <w:sz w:val="28"/>
          <w:szCs w:val="28"/>
          <w:lang w:val="az-Latn-AZ"/>
        </w:rPr>
        <w:tab/>
        <w:t>“Müasir şərqşünaslığın aktual problemləri” (Ziya Bünyadov qiraətləri) Konfransının matrealı, “XX əsr Azərbaycan tarixi və mənbəşünaslıq elminin inkişafında akademik Ziya Bünyadovun rolu”, “Müasir şərqşünaslığın aktual problemləri” (Ziya Bünyadov qiraətləri) Konfransının məqalələr toplusu, ilk çap, 2017, səh 93.</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5.</w:t>
      </w:r>
      <w:r w:rsidRPr="009E48D2">
        <w:rPr>
          <w:rFonts w:ascii="Times New Roman" w:hAnsi="Times New Roman" w:cs="Times New Roman"/>
          <w:sz w:val="28"/>
          <w:szCs w:val="28"/>
          <w:lang w:val="az-Latn-AZ"/>
        </w:rPr>
        <w:tab/>
        <w:t>Azərbaycan Cümhuriyyət dövrünün fəlsəfi fikrini formalaşdıran amillər, “Azərbaycan Xalq Cümhuriyyəti: tarixi retrospektivlik və müasirlik” mövzusunda elmi konfransın materialları, 20 fevral, 2018, Elm və Təhsil nəşriyyatı, Bakı, 2018, səh 121-134.</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6.</w:t>
      </w:r>
      <w:r w:rsidRPr="009E48D2">
        <w:rPr>
          <w:rFonts w:ascii="Times New Roman" w:hAnsi="Times New Roman" w:cs="Times New Roman"/>
          <w:sz w:val="28"/>
          <w:szCs w:val="28"/>
          <w:lang w:val="az-Latn-AZ"/>
        </w:rPr>
        <w:tab/>
        <w:t>Azərbaycan Cümhuriyyət dövrünün fəlsəfi fikrini formalaşdıran amillər</w:t>
      </w:r>
    </w:p>
    <w:p w:rsidR="00A6315D"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7.</w:t>
      </w:r>
      <w:r w:rsidRPr="009E48D2">
        <w:rPr>
          <w:rFonts w:ascii="Times New Roman" w:hAnsi="Times New Roman" w:cs="Times New Roman"/>
          <w:sz w:val="28"/>
          <w:szCs w:val="28"/>
          <w:lang w:val="az-Latn-AZ"/>
        </w:rPr>
        <w:tab/>
        <w:t>“Azərbaycan Xalq Cümhuriyyəti: tarixi retrospektivlik və müasirlik” elmi konfransının materialı, 20.02.2018.</w:t>
      </w:r>
    </w:p>
    <w:p w:rsidR="009E48D2" w:rsidRDefault="009E48D2" w:rsidP="009E48D2">
      <w:pPr>
        <w:spacing w:after="0" w:line="240" w:lineRule="auto"/>
        <w:jc w:val="both"/>
        <w:rPr>
          <w:rFonts w:ascii="Times New Roman" w:hAnsi="Times New Roman" w:cs="Times New Roman"/>
          <w:sz w:val="28"/>
          <w:szCs w:val="28"/>
          <w:lang w:val="az-Latn-AZ"/>
        </w:rPr>
      </w:pPr>
    </w:p>
    <w:p w:rsidR="009E48D2" w:rsidRPr="009E48D2" w:rsidRDefault="009E48D2" w:rsidP="009E48D2">
      <w:pPr>
        <w:spacing w:after="0" w:line="240" w:lineRule="auto"/>
        <w:jc w:val="both"/>
        <w:rPr>
          <w:rFonts w:ascii="Times New Roman" w:hAnsi="Times New Roman" w:cs="Times New Roman"/>
          <w:b/>
          <w:sz w:val="28"/>
          <w:szCs w:val="28"/>
          <w:lang w:val="az-Latn-AZ"/>
        </w:rPr>
      </w:pPr>
      <w:r w:rsidRPr="009E48D2">
        <w:rPr>
          <w:rFonts w:ascii="Times New Roman" w:hAnsi="Times New Roman" w:cs="Times New Roman"/>
          <w:b/>
          <w:sz w:val="28"/>
          <w:szCs w:val="28"/>
          <w:lang w:val="az-Latn-AZ"/>
        </w:rPr>
        <w:t>Xaricdə çap edilmiş əsərlər:</w:t>
      </w:r>
    </w:p>
    <w:p w:rsidR="009E48D2" w:rsidRDefault="009E48D2" w:rsidP="009E48D2">
      <w:pPr>
        <w:spacing w:after="0" w:line="240" w:lineRule="auto"/>
        <w:jc w:val="both"/>
        <w:rPr>
          <w:rFonts w:ascii="Times New Roman" w:hAnsi="Times New Roman" w:cs="Times New Roman"/>
          <w:sz w:val="28"/>
          <w:szCs w:val="28"/>
          <w:lang w:val="az-Latn-AZ"/>
        </w:rPr>
      </w:pP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1.</w:t>
      </w:r>
      <w:r w:rsidRPr="009E48D2">
        <w:rPr>
          <w:rFonts w:ascii="Times New Roman" w:hAnsi="Times New Roman" w:cs="Times New Roman"/>
          <w:sz w:val="28"/>
          <w:szCs w:val="28"/>
          <w:lang w:val="az-Latn-AZ"/>
        </w:rPr>
        <w:tab/>
        <w:t>Alvin Plantinqa və Mürtəza Mütəhhəri təfəkküründə “Zəka və inam” münasibətlərinin müqayisəli tədqiq və təhlili, Kitab, Tehran, Maarif nəşriyyatı, 2009. 339 səh.</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2.</w:t>
      </w:r>
      <w:r w:rsidRPr="009E48D2">
        <w:rPr>
          <w:rFonts w:ascii="Times New Roman" w:hAnsi="Times New Roman" w:cs="Times New Roman"/>
          <w:sz w:val="28"/>
          <w:szCs w:val="28"/>
          <w:lang w:val="az-Latn-AZ"/>
        </w:rPr>
        <w:tab/>
        <w:t>İbn Əl- Ərəbi və Sədrəddin Şirazi fəlsəfəsində “Kamil İnsan” konsepsiyası, Kitab, Beynəlxalq əl- Mustafa (s) Universiteti nəşriyyatı, 2016. 360 səh.</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3.</w:t>
      </w:r>
      <w:r w:rsidRPr="009E48D2">
        <w:rPr>
          <w:rFonts w:ascii="Times New Roman" w:hAnsi="Times New Roman" w:cs="Times New Roman"/>
          <w:sz w:val="28"/>
          <w:szCs w:val="28"/>
          <w:lang w:val="az-Latn-AZ"/>
        </w:rPr>
        <w:tab/>
        <w:t>İslam Peyğəmbəri Həzrəti Məhəmmədin (s) Həyatı, İbni Hişamın Həzrəti Məhəmmədin həyatı, Kitab, Beynəlxalq əl- Mustafa (s) Universiteti nəşriyyatı, 2012. 384- səh.</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4.</w:t>
      </w:r>
      <w:r w:rsidRPr="009E48D2">
        <w:rPr>
          <w:rFonts w:ascii="Times New Roman" w:hAnsi="Times New Roman" w:cs="Times New Roman"/>
          <w:sz w:val="28"/>
          <w:szCs w:val="28"/>
          <w:lang w:val="az-Latn-AZ"/>
        </w:rPr>
        <w:tab/>
        <w:t>Həcc Əməlləri, Kitab, Beynəlxalq işlər şöbəsi, Kövsər nəşriyyatı, 2011. 366 səh.</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5.</w:t>
      </w:r>
      <w:r w:rsidRPr="009E48D2">
        <w:rPr>
          <w:rFonts w:ascii="Times New Roman" w:hAnsi="Times New Roman" w:cs="Times New Roman"/>
          <w:sz w:val="28"/>
          <w:szCs w:val="28"/>
          <w:lang w:val="az-Latn-AZ"/>
        </w:rPr>
        <w:tab/>
        <w:t>“İmmanuil Kant fəlsəfəsində “Sülh” prossesi və onun zəruriliyi”, Məqalə, “Comparative Studies of Human Rights” (İnsan haqlarının müqayisəli tədqiqi) jurnalı, 2016, № 2. 35- 52. 18 səh.</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6.</w:t>
      </w:r>
      <w:r w:rsidRPr="009E48D2">
        <w:rPr>
          <w:rFonts w:ascii="Times New Roman" w:hAnsi="Times New Roman" w:cs="Times New Roman"/>
          <w:sz w:val="28"/>
          <w:szCs w:val="28"/>
          <w:lang w:val="az-Latn-AZ"/>
        </w:rPr>
        <w:tab/>
        <w:t xml:space="preserve"> “İslam və Fəlsəfə” (müvafiq yoxsa müxalif), Məqalə, Son Ümid jurnalı, 2008, № 7, səh. 61- 63. 3 səh.</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7.</w:t>
      </w:r>
      <w:r w:rsidRPr="009E48D2">
        <w:rPr>
          <w:rFonts w:ascii="Times New Roman" w:hAnsi="Times New Roman" w:cs="Times New Roman"/>
          <w:sz w:val="28"/>
          <w:szCs w:val="28"/>
          <w:lang w:val="az-Latn-AZ"/>
        </w:rPr>
        <w:tab/>
        <w:t xml:space="preserve"> “Mələkut əsildir düşüncəsinə yeni bir baxış”, Məqalə, Afaq jurnalı, 2008,  № 27, səh. 30- 33, 4 səh.</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8.</w:t>
      </w:r>
      <w:r w:rsidRPr="009E48D2">
        <w:rPr>
          <w:rFonts w:ascii="Times New Roman" w:hAnsi="Times New Roman" w:cs="Times New Roman"/>
          <w:sz w:val="28"/>
          <w:szCs w:val="28"/>
          <w:lang w:val="az-Latn-AZ"/>
        </w:rPr>
        <w:tab/>
        <w:t>İbn Əl-Ərəbi düşüncəsində “Kamil insan” konsepsiyası, Məqalə, Həft Aseman jurnalı, Bahar, 2012, № 53, 7- 27, 20 səh.</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lastRenderedPageBreak/>
        <w:t>9.</w:t>
      </w:r>
      <w:r w:rsidRPr="009E48D2">
        <w:rPr>
          <w:rFonts w:ascii="Times New Roman" w:hAnsi="Times New Roman" w:cs="Times New Roman"/>
          <w:sz w:val="28"/>
          <w:szCs w:val="28"/>
          <w:lang w:val="az-Latn-AZ"/>
        </w:rPr>
        <w:tab/>
        <w:t>Əbu Hamid Qəzali və Mürtəza Mütəhhəri baxışlarında “Din ilə Zəka münasibətləri”, Məqalə, Maarif jurnalı, Yay, 2010, № 18, 181- 204. 23 səh.</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10.</w:t>
      </w:r>
      <w:r w:rsidRPr="009E48D2">
        <w:rPr>
          <w:rFonts w:ascii="Times New Roman" w:hAnsi="Times New Roman" w:cs="Times New Roman"/>
          <w:sz w:val="28"/>
          <w:szCs w:val="28"/>
          <w:lang w:val="az-Latn-AZ"/>
        </w:rPr>
        <w:tab/>
        <w:t>İbn Əl-Ərəbi və Sədrəddin Şirazi görüşlərində “Kamil insan” konsepsiyasının müqayisəli təhlil və analizi, Məqalə, Maarif jurnalı, Qış, 2010, № 20, 235- 274. 39 səh.</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11.</w:t>
      </w:r>
      <w:r w:rsidRPr="009E48D2">
        <w:rPr>
          <w:rFonts w:ascii="Times New Roman" w:hAnsi="Times New Roman" w:cs="Times New Roman"/>
          <w:sz w:val="28"/>
          <w:szCs w:val="28"/>
          <w:lang w:val="az-Latn-AZ"/>
        </w:rPr>
        <w:tab/>
        <w:t>İmmanuel Kant, İbni Rüşd və Sədrəddin şirazi təfəkküründə “Ağıl və İman” münasibətlərinin müqayisəli tədqiq və təhlili, Məqalə, Tülu jurnalı, Bahar, 2009, № 27, səh. 65- 84. 19 səh.</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12.</w:t>
      </w:r>
      <w:r w:rsidRPr="009E48D2">
        <w:rPr>
          <w:rFonts w:ascii="Times New Roman" w:hAnsi="Times New Roman" w:cs="Times New Roman"/>
          <w:sz w:val="28"/>
          <w:szCs w:val="28"/>
          <w:lang w:val="az-Latn-AZ"/>
        </w:rPr>
        <w:tab/>
        <w:t>“Azərbaycan Respublikası oddan İslamadək (dini- fəlsəfi cərəyanlar)”, Məqalə, Təqrib təfəkkürü jurnalı, Bahar, 2008, № 14, səh. 137- 159. 23 səh.</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13.</w:t>
      </w:r>
      <w:r w:rsidRPr="009E48D2">
        <w:rPr>
          <w:rFonts w:ascii="Times New Roman" w:hAnsi="Times New Roman" w:cs="Times New Roman"/>
          <w:sz w:val="28"/>
          <w:szCs w:val="28"/>
          <w:lang w:val="az-Latn-AZ"/>
        </w:rPr>
        <w:tab/>
        <w:t>“Əbu Nəsr Əl- Farabi və Sədrəddin Şirazi baxışında vəhy məsələsinin müqayisəli tədqiq və təhlili”, Məqalə, Pəjuhə jurnalı, 2008, № 34, səh. 8- 21. 14 səh.</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14.</w:t>
      </w:r>
      <w:r w:rsidRPr="009E48D2">
        <w:rPr>
          <w:rFonts w:ascii="Times New Roman" w:hAnsi="Times New Roman" w:cs="Times New Roman"/>
          <w:sz w:val="28"/>
          <w:szCs w:val="28"/>
          <w:lang w:val="az-Latn-AZ"/>
        </w:rPr>
        <w:tab/>
        <w:t>“Elm inkişafının tarixi” Konfransının matrealı, “Dini elmlərinin praktiki tədbirləri və teori əsasları”, Elm inkişafının tarixində dinin rolu konfransının seçilmiş məqalələrinin xülasəsi, Azad İslam universiteti, ilk çap, Qış, 2009, səh 23.</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15.</w:t>
      </w:r>
      <w:r w:rsidRPr="009E48D2">
        <w:rPr>
          <w:rFonts w:ascii="Times New Roman" w:hAnsi="Times New Roman" w:cs="Times New Roman"/>
          <w:sz w:val="28"/>
          <w:szCs w:val="28"/>
          <w:lang w:val="az-Latn-AZ"/>
        </w:rPr>
        <w:tab/>
        <w:t>“Dini ziyalılıq” Konfransının matrealı, “Dini ziyalılıq; ağır bir həqiqət amma yüngül bir iddia”, İkinci Dini ziyalı konfransının seçilmiş məqalələr toplusu, Şəhid Behişti universiteti, ilk çap, Payız, 2010, səh. 149- 166.</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16.</w:t>
      </w:r>
      <w:r w:rsidRPr="009E48D2">
        <w:rPr>
          <w:rFonts w:ascii="Times New Roman" w:hAnsi="Times New Roman" w:cs="Times New Roman"/>
          <w:sz w:val="28"/>
          <w:szCs w:val="28"/>
          <w:lang w:val="az-Latn-AZ"/>
        </w:rPr>
        <w:tab/>
        <w:t>“Sağlam düşüncə” Konfransının matrealı, “Mürtəza Mütəhhəri baxışında rasyonal düçüncə ilə inancın münasibəti”, Hikmət konfransının seçilmiş məqalələr toplusu, İlk çap, Qış, 2010, səh. 11- 60.</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17.</w:t>
      </w:r>
      <w:r w:rsidRPr="009E48D2">
        <w:rPr>
          <w:rFonts w:ascii="Times New Roman" w:hAnsi="Times New Roman" w:cs="Times New Roman"/>
          <w:sz w:val="28"/>
          <w:szCs w:val="28"/>
          <w:lang w:val="az-Latn-AZ"/>
        </w:rPr>
        <w:tab/>
        <w:t xml:space="preserve"> “Əl- Farabi” konfransının matrealı “Əbu Nəsr Əl- Farabi baxışında Vəhyin keyfiyyəti”, Əl- Farabi konfransının seçilmiş məqalələr toplusu, Fəlsəfə tarixi dərnəyi, ilk çap, Qış, 2011, səh. 49- 50.</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18.</w:t>
      </w:r>
      <w:r w:rsidRPr="009E48D2">
        <w:rPr>
          <w:rFonts w:ascii="Times New Roman" w:hAnsi="Times New Roman" w:cs="Times New Roman"/>
          <w:sz w:val="28"/>
          <w:szCs w:val="28"/>
          <w:lang w:val="az-Latn-AZ"/>
        </w:rPr>
        <w:tab/>
        <w:t>Əllamə İbn Şəhr Aşub beynəlxalq konfransının materialı “İslami yaşam tərzinin genişlənməsində Əllamə İbn Şəhr Aşubun rolu”, Əllamə İbn Şəhr Aşub beynəlxalq konfransının məqalələr məcmuəsi, cild 2, səh 681- 697 (20.11.2013(.</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19.</w:t>
      </w:r>
      <w:r w:rsidRPr="009E48D2">
        <w:rPr>
          <w:rFonts w:ascii="Times New Roman" w:hAnsi="Times New Roman" w:cs="Times New Roman"/>
          <w:sz w:val="28"/>
          <w:szCs w:val="28"/>
          <w:lang w:val="az-Latn-AZ"/>
        </w:rPr>
        <w:tab/>
        <w:t>“Islamic socio- cultural teachings and personal and cultural supervision: major factors in spreading reproductive ethics”, “1st. International Congress on Reproductive Ethics”, 3rd National Congress on Ethics &amp; Modern Methods of Infertility Treatment, 18.12.2013.</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20.</w:t>
      </w:r>
      <w:r w:rsidRPr="009E48D2">
        <w:rPr>
          <w:rFonts w:ascii="Times New Roman" w:hAnsi="Times New Roman" w:cs="Times New Roman"/>
          <w:sz w:val="28"/>
          <w:szCs w:val="28"/>
          <w:lang w:val="az-Latn-AZ"/>
        </w:rPr>
        <w:tab/>
        <w:t xml:space="preserve"> “Azərbaycan Respublikası (ilə tanışlıq)”, Məlikov Ələddin, Zəmzəm jurnalı, 2010, № 25, səh. 100- 105.</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21.</w:t>
      </w:r>
      <w:r w:rsidRPr="009E48D2">
        <w:rPr>
          <w:rFonts w:ascii="Times New Roman" w:hAnsi="Times New Roman" w:cs="Times New Roman"/>
          <w:sz w:val="28"/>
          <w:szCs w:val="28"/>
          <w:lang w:val="az-Latn-AZ"/>
        </w:rPr>
        <w:tab/>
        <w:t>Sədrəddin Şirazinin Əl- Hikmətul Mütaaliyə fəlsəfəsinə əsasən İnsan Ruhu və Nəfsinin substansial hərəkəti, Məqalə, Tülu jurnalı, Bahar, 2011, № 35, 23- 46.</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22.</w:t>
      </w:r>
      <w:r w:rsidRPr="009E48D2">
        <w:rPr>
          <w:rFonts w:ascii="Times New Roman" w:hAnsi="Times New Roman" w:cs="Times New Roman"/>
          <w:sz w:val="28"/>
          <w:szCs w:val="28"/>
          <w:lang w:val="az-Latn-AZ"/>
        </w:rPr>
        <w:tab/>
        <w:t xml:space="preserve"> “Alvin Plantinqa və Mürtəza Mütəhhəri baxışında “Ağıl və İman” paradoksunun problemləri və perespektivləri”, Pəjuhə jurnalı, 2008, № 32, səh. 27- 38.</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23.</w:t>
      </w:r>
      <w:r w:rsidRPr="009E48D2">
        <w:rPr>
          <w:rFonts w:ascii="Times New Roman" w:hAnsi="Times New Roman" w:cs="Times New Roman"/>
          <w:sz w:val="28"/>
          <w:szCs w:val="28"/>
          <w:lang w:val="az-Latn-AZ"/>
        </w:rPr>
        <w:tab/>
        <w:t>Erix Zeliqmann Fromm və Mürtəza Mütəhhəri fəlsəfəsində “insanın kamalı” nəzəriyyəsi, Zəmzəme- Maarif jurnalı, № 35, Səh 13- 19. 2012</w:t>
      </w:r>
    </w:p>
    <w:p w:rsidR="009E48D2" w:rsidRPr="009E48D2" w:rsidRDefault="009E48D2" w:rsidP="009E48D2">
      <w:pPr>
        <w:spacing w:after="0" w:line="240" w:lineRule="auto"/>
        <w:jc w:val="both"/>
        <w:rPr>
          <w:rFonts w:ascii="Times New Roman" w:hAnsi="Times New Roman" w:cs="Times New Roman"/>
          <w:sz w:val="28"/>
          <w:szCs w:val="28"/>
          <w:lang w:val="az-Latn-AZ"/>
        </w:rPr>
      </w:pPr>
      <w:r w:rsidRPr="009E48D2">
        <w:rPr>
          <w:rFonts w:ascii="Times New Roman" w:hAnsi="Times New Roman" w:cs="Times New Roman"/>
          <w:sz w:val="28"/>
          <w:szCs w:val="28"/>
          <w:lang w:val="az-Latn-AZ"/>
        </w:rPr>
        <w:t>24.</w:t>
      </w:r>
      <w:r w:rsidRPr="009E48D2">
        <w:rPr>
          <w:rFonts w:ascii="Times New Roman" w:hAnsi="Times New Roman" w:cs="Times New Roman"/>
          <w:sz w:val="28"/>
          <w:szCs w:val="28"/>
          <w:lang w:val="az-Latn-AZ"/>
        </w:rPr>
        <w:tab/>
        <w:t>Nizami Gəncəvi və Sədrəddin Şirazi görüşlərində insan nəfsinin substansial inkişafı, Beynəlxalq Nizami Gəncəvi Konfransının məqalələr toplusu, cild 1, 2018, səh 649.</w:t>
      </w:r>
    </w:p>
    <w:p w:rsidR="00B9616C" w:rsidRDefault="00B9616C" w:rsidP="00A6315D">
      <w:pPr>
        <w:spacing w:after="0" w:line="240" w:lineRule="auto"/>
        <w:jc w:val="both"/>
        <w:rPr>
          <w:rFonts w:ascii="Times New Roman" w:hAnsi="Times New Roman" w:cs="Times New Roman"/>
          <w:b/>
          <w:sz w:val="28"/>
          <w:szCs w:val="28"/>
          <w:lang w:val="az-Latn-AZ"/>
        </w:rPr>
      </w:pPr>
    </w:p>
    <w:p w:rsidR="00A6315D" w:rsidRPr="00A6315D" w:rsidRDefault="00A6315D" w:rsidP="00A6315D">
      <w:pPr>
        <w:spacing w:after="0" w:line="240" w:lineRule="auto"/>
        <w:jc w:val="both"/>
        <w:rPr>
          <w:rFonts w:ascii="Times New Roman" w:hAnsi="Times New Roman" w:cs="Times New Roman"/>
          <w:b/>
          <w:sz w:val="28"/>
          <w:szCs w:val="28"/>
          <w:lang w:val="az-Latn-AZ"/>
        </w:rPr>
      </w:pPr>
      <w:r w:rsidRPr="00A6315D">
        <w:rPr>
          <w:rFonts w:ascii="Times New Roman" w:hAnsi="Times New Roman" w:cs="Times New Roman"/>
          <w:b/>
          <w:sz w:val="28"/>
          <w:szCs w:val="28"/>
          <w:lang w:val="az-Latn-AZ"/>
        </w:rPr>
        <w:lastRenderedPageBreak/>
        <w:t>MÜKAFAT VƏ TƏLTİFLƏR:</w:t>
      </w:r>
    </w:p>
    <w:p w:rsidR="00A6315D" w:rsidRPr="00A6315D" w:rsidRDefault="00A6315D" w:rsidP="00A6315D">
      <w:pPr>
        <w:spacing w:after="0" w:line="240" w:lineRule="auto"/>
        <w:jc w:val="both"/>
        <w:rPr>
          <w:rFonts w:ascii="Times New Roman" w:hAnsi="Times New Roman" w:cs="Times New Roman"/>
          <w:sz w:val="28"/>
          <w:szCs w:val="28"/>
          <w:lang w:val="az-Latn-AZ"/>
        </w:rPr>
      </w:pPr>
    </w:p>
    <w:p w:rsidR="00A6315D" w:rsidRPr="00A6315D" w:rsidRDefault="00A6315D" w:rsidP="00A6315D">
      <w:pPr>
        <w:spacing w:after="0" w:line="240" w:lineRule="auto"/>
        <w:jc w:val="both"/>
        <w:rPr>
          <w:rFonts w:ascii="Times New Roman" w:hAnsi="Times New Roman" w:cs="Times New Roman"/>
          <w:sz w:val="28"/>
          <w:szCs w:val="28"/>
          <w:lang w:val="az-Latn-AZ"/>
        </w:rPr>
      </w:pPr>
      <w:r w:rsidRPr="00A6315D">
        <w:rPr>
          <w:rFonts w:ascii="Times New Roman" w:hAnsi="Times New Roman" w:cs="Times New Roman"/>
          <w:sz w:val="28"/>
          <w:szCs w:val="28"/>
          <w:lang w:val="az-Latn-AZ"/>
        </w:rPr>
        <w:t>1. Nəsirəddin Tusi adına İ.İ.Respublikasının “Elm mükafatı”.</w:t>
      </w:r>
    </w:p>
    <w:p w:rsidR="00A6315D" w:rsidRPr="00A6315D" w:rsidRDefault="00A6315D" w:rsidP="00A6315D">
      <w:pPr>
        <w:spacing w:after="0" w:line="240" w:lineRule="auto"/>
        <w:jc w:val="both"/>
        <w:rPr>
          <w:rFonts w:ascii="Times New Roman" w:hAnsi="Times New Roman" w:cs="Times New Roman"/>
          <w:sz w:val="28"/>
          <w:szCs w:val="28"/>
          <w:lang w:val="az-Latn-AZ"/>
        </w:rPr>
      </w:pPr>
      <w:r w:rsidRPr="00A6315D">
        <w:rPr>
          <w:rFonts w:ascii="Times New Roman" w:hAnsi="Times New Roman" w:cs="Times New Roman"/>
          <w:sz w:val="28"/>
          <w:szCs w:val="28"/>
          <w:lang w:val="az-Latn-AZ"/>
        </w:rPr>
        <w:t xml:space="preserve">2. Sağlam Düşüncə Mükafatı ilə təltif. </w:t>
      </w:r>
    </w:p>
    <w:p w:rsidR="00A6315D" w:rsidRPr="00A6315D" w:rsidRDefault="00A6315D" w:rsidP="00A6315D">
      <w:pPr>
        <w:spacing w:after="0" w:line="240" w:lineRule="auto"/>
        <w:jc w:val="both"/>
        <w:rPr>
          <w:rFonts w:ascii="Times New Roman" w:hAnsi="Times New Roman" w:cs="Times New Roman"/>
          <w:sz w:val="28"/>
          <w:szCs w:val="28"/>
          <w:lang w:val="az-Latn-AZ"/>
        </w:rPr>
      </w:pPr>
      <w:r w:rsidRPr="00A6315D">
        <w:rPr>
          <w:rFonts w:ascii="Times New Roman" w:hAnsi="Times New Roman" w:cs="Times New Roman"/>
          <w:sz w:val="28"/>
          <w:szCs w:val="28"/>
          <w:lang w:val="az-Latn-AZ"/>
        </w:rPr>
        <w:t xml:space="preserve">3. Epistemoloji araşdırmalara görə “Əllamə Hilli” adına mükafat. </w:t>
      </w:r>
    </w:p>
    <w:p w:rsidR="00A6315D" w:rsidRPr="00A6315D" w:rsidRDefault="00A6315D" w:rsidP="00A6315D">
      <w:pPr>
        <w:spacing w:after="0" w:line="240" w:lineRule="auto"/>
        <w:jc w:val="both"/>
        <w:rPr>
          <w:rFonts w:ascii="Times New Roman" w:hAnsi="Times New Roman" w:cs="Times New Roman"/>
          <w:sz w:val="28"/>
          <w:szCs w:val="28"/>
          <w:lang w:val="az-Latn-AZ"/>
        </w:rPr>
      </w:pPr>
      <w:r w:rsidRPr="00A6315D">
        <w:rPr>
          <w:rFonts w:ascii="Times New Roman" w:hAnsi="Times New Roman" w:cs="Times New Roman"/>
          <w:sz w:val="28"/>
          <w:szCs w:val="28"/>
          <w:lang w:val="az-Latn-AZ"/>
        </w:rPr>
        <w:t xml:space="preserve">4. AMEA-nın elan etdiyi qrant müsabiqəsinin qalibi. </w:t>
      </w:r>
    </w:p>
    <w:p w:rsidR="00A6315D" w:rsidRDefault="00A6315D" w:rsidP="009F7798">
      <w:pPr>
        <w:spacing w:after="0" w:line="240" w:lineRule="auto"/>
        <w:ind w:left="708"/>
        <w:jc w:val="both"/>
        <w:rPr>
          <w:rFonts w:ascii="Times New Roman" w:hAnsi="Times New Roman" w:cs="Times New Roman"/>
          <w:sz w:val="28"/>
          <w:szCs w:val="28"/>
          <w:lang w:val="az-Latn-AZ"/>
        </w:rPr>
      </w:pPr>
      <w:r w:rsidRPr="00A6315D">
        <w:rPr>
          <w:rFonts w:ascii="Times New Roman" w:hAnsi="Times New Roman" w:cs="Times New Roman"/>
          <w:sz w:val="28"/>
          <w:szCs w:val="28"/>
          <w:lang w:val="az-Latn-AZ"/>
        </w:rPr>
        <w:t>(2014 cü ildə Azərbaycan Milli Elmlər Akademiyasının (AMEA) 28 May- Respublika Günü münasibətilə gənc alimləri üçün qrant müsabiqəsində “Azərbaycanda fəlsəfə epistomologiyası (ən son nəzəriyyələr əsasında)” mövzusu ilə qalib olmuşdur).</w:t>
      </w:r>
    </w:p>
    <w:p w:rsidR="00670416" w:rsidRDefault="00670416" w:rsidP="00A6315D">
      <w:pPr>
        <w:spacing w:after="0" w:line="240" w:lineRule="auto"/>
        <w:jc w:val="both"/>
        <w:rPr>
          <w:rFonts w:ascii="Times New Roman" w:hAnsi="Times New Roman" w:cs="Times New Roman"/>
          <w:sz w:val="28"/>
          <w:szCs w:val="28"/>
          <w:lang w:val="az-Latn-AZ"/>
        </w:rPr>
      </w:pPr>
    </w:p>
    <w:p w:rsidR="00670416" w:rsidRDefault="00670416" w:rsidP="00A6315D">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ORCID kodu</w:t>
      </w:r>
    </w:p>
    <w:p w:rsidR="00670416" w:rsidRPr="00670416" w:rsidRDefault="00727AAF" w:rsidP="00670416">
      <w:pPr>
        <w:jc w:val="both"/>
        <w:rPr>
          <w:bCs/>
          <w:sz w:val="24"/>
          <w:szCs w:val="24"/>
          <w:lang w:val="az-Latn-AZ"/>
        </w:rPr>
      </w:pPr>
      <w:hyperlink r:id="rId8" w:history="1">
        <w:r w:rsidR="00670416" w:rsidRPr="00EC73A4">
          <w:rPr>
            <w:rStyle w:val="a5"/>
            <w:bCs/>
            <w:sz w:val="24"/>
            <w:szCs w:val="24"/>
            <w:lang w:val="az-Latn-AZ"/>
          </w:rPr>
          <w:t>https://orcid.org/0000-0001-5830-6764</w:t>
        </w:r>
      </w:hyperlink>
    </w:p>
    <w:sectPr w:rsidR="00670416" w:rsidRPr="00670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67C08"/>
    <w:multiLevelType w:val="hybridMultilevel"/>
    <w:tmpl w:val="F95E3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02"/>
    <w:rsid w:val="00105297"/>
    <w:rsid w:val="001E18EF"/>
    <w:rsid w:val="0030127D"/>
    <w:rsid w:val="00436790"/>
    <w:rsid w:val="00583AAB"/>
    <w:rsid w:val="00670416"/>
    <w:rsid w:val="006976B7"/>
    <w:rsid w:val="00727AAF"/>
    <w:rsid w:val="00766320"/>
    <w:rsid w:val="007E7EA2"/>
    <w:rsid w:val="009E48D2"/>
    <w:rsid w:val="009F7798"/>
    <w:rsid w:val="00A6315D"/>
    <w:rsid w:val="00AE7B5D"/>
    <w:rsid w:val="00B05D31"/>
    <w:rsid w:val="00B9616C"/>
    <w:rsid w:val="00C9590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2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5297"/>
    <w:rPr>
      <w:rFonts w:ascii="Tahoma" w:hAnsi="Tahoma" w:cs="Tahoma"/>
      <w:sz w:val="16"/>
      <w:szCs w:val="16"/>
    </w:rPr>
  </w:style>
  <w:style w:type="character" w:styleId="a5">
    <w:name w:val="Hyperlink"/>
    <w:rsid w:val="006704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2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5297"/>
    <w:rPr>
      <w:rFonts w:ascii="Tahoma" w:hAnsi="Tahoma" w:cs="Tahoma"/>
      <w:sz w:val="16"/>
      <w:szCs w:val="16"/>
    </w:rPr>
  </w:style>
  <w:style w:type="character" w:styleId="a5">
    <w:name w:val="Hyperlink"/>
    <w:rsid w:val="00670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830-6764" TargetMode="Externa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6453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Baku</dc:creator>
  <cp:lastModifiedBy>Baku</cp:lastModifiedBy>
  <cp:revision>2</cp:revision>
  <dcterms:created xsi:type="dcterms:W3CDTF">2018-11-05T04:04:00Z</dcterms:created>
  <dcterms:modified xsi:type="dcterms:W3CDTF">2018-11-05T04:04:00Z</dcterms:modified>
</cp:coreProperties>
</file>