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409" w:rsidRPr="00681409" w:rsidRDefault="00283E52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Kövsər Yusif oğlu Tağıyev</w:t>
      </w:r>
    </w:p>
    <w:p w:rsidR="00681409" w:rsidRPr="00681409" w:rsidRDefault="00681409" w:rsidP="00D652D3">
      <w:pPr>
        <w:spacing w:before="0" w:after="0" w:line="276" w:lineRule="auto"/>
        <w:rPr>
          <w:lang w:val="az-Latn-AZ"/>
        </w:rPr>
      </w:pPr>
      <w:r w:rsidRPr="00681409">
        <w:rPr>
          <w:lang w:val="az-Latn-AZ"/>
        </w:rPr>
        <w:t>İlahyyat üzrə fəlsəfə</w:t>
      </w:r>
      <w:r w:rsidR="00283E52">
        <w:rPr>
          <w:lang w:val="az-Latn-AZ"/>
        </w:rPr>
        <w:t xml:space="preserve"> doktoru</w:t>
      </w:r>
    </w:p>
    <w:p w:rsidR="00681409" w:rsidRPr="00681409" w:rsidRDefault="00681409" w:rsidP="00D652D3">
      <w:pPr>
        <w:spacing w:before="0" w:after="0" w:line="276" w:lineRule="auto"/>
        <w:rPr>
          <w:lang w:val="az-Latn-AZ"/>
        </w:rPr>
      </w:pPr>
      <w:r w:rsidRPr="00681409">
        <w:rPr>
          <w:lang w:val="az-Latn-AZ"/>
        </w:rPr>
        <w:t>Ev:    +994</w:t>
      </w:r>
      <w:r>
        <w:rPr>
          <w:lang w:val="az-Latn-AZ"/>
        </w:rPr>
        <w:t xml:space="preserve"> </w:t>
      </w:r>
      <w:r w:rsidRPr="00681409">
        <w:rPr>
          <w:lang w:val="az-Latn-AZ"/>
        </w:rPr>
        <w:t>12</w:t>
      </w:r>
      <w:r w:rsidR="00283E52">
        <w:rPr>
          <w:lang w:val="az-Latn-AZ"/>
        </w:rPr>
        <w:t xml:space="preserve"> 347</w:t>
      </w:r>
      <w:r>
        <w:rPr>
          <w:lang w:val="az-Latn-AZ"/>
        </w:rPr>
        <w:t xml:space="preserve"> </w:t>
      </w:r>
      <w:r w:rsidR="00283E52">
        <w:rPr>
          <w:lang w:val="az-Latn-AZ"/>
        </w:rPr>
        <w:t>90 36</w:t>
      </w:r>
    </w:p>
    <w:p w:rsidR="00681409" w:rsidRPr="00681409" w:rsidRDefault="00283E52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Mob: +994 55 616 79 16</w:t>
      </w:r>
    </w:p>
    <w:p w:rsidR="00681409" w:rsidRDefault="00283E52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 xml:space="preserve">Mail: </w:t>
      </w:r>
      <w:r>
        <w:rPr>
          <w:lang w:val="az-Latn-AZ"/>
        </w:rPr>
        <w:fldChar w:fldCharType="begin"/>
      </w:r>
      <w:r>
        <w:rPr>
          <w:lang w:val="az-Latn-AZ"/>
        </w:rPr>
        <w:instrText xml:space="preserve"> HYPERLINK "mailto:kovsartagiyev</w:instrText>
      </w:r>
      <w:r w:rsidRPr="00681409">
        <w:rPr>
          <w:lang w:val="az-Latn-AZ"/>
        </w:rPr>
        <w:instrText>@</w:instrText>
      </w:r>
      <w:r>
        <w:rPr>
          <w:lang w:val="az-Latn-AZ"/>
        </w:rPr>
        <w:instrText>gmail</w:instrText>
      </w:r>
      <w:r w:rsidRPr="00681409">
        <w:rPr>
          <w:lang w:val="az-Latn-AZ"/>
        </w:rPr>
        <w:instrText>.com</w:instrText>
      </w:r>
      <w:r>
        <w:rPr>
          <w:lang w:val="az-Latn-AZ"/>
        </w:rPr>
        <w:instrText xml:space="preserve">" </w:instrText>
      </w:r>
      <w:r>
        <w:rPr>
          <w:lang w:val="az-Latn-AZ"/>
        </w:rPr>
        <w:fldChar w:fldCharType="separate"/>
      </w:r>
      <w:r w:rsidRPr="00390C83">
        <w:rPr>
          <w:rStyle w:val="a5"/>
          <w:lang w:val="az-Latn-AZ"/>
        </w:rPr>
        <w:t>kovsartagiyev@gmail.com</w:t>
      </w:r>
      <w:r>
        <w:rPr>
          <w:lang w:val="az-Latn-AZ"/>
        </w:rPr>
        <w:fldChar w:fldCharType="end"/>
      </w:r>
    </w:p>
    <w:p w:rsidR="00681409" w:rsidRDefault="00681409" w:rsidP="00681409">
      <w:pPr>
        <w:rPr>
          <w:b/>
          <w:bCs/>
          <w:lang w:val="az-Latn-AZ"/>
        </w:rPr>
      </w:pPr>
      <w:r w:rsidRPr="00681409">
        <w:rPr>
          <w:b/>
          <w:bCs/>
          <w:lang w:val="az-Latn-AZ"/>
        </w:rPr>
        <w:t>Şəxsi məlumat</w:t>
      </w:r>
    </w:p>
    <w:p w:rsidR="00681409" w:rsidRPr="00681409" w:rsidRDefault="00283E52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Təvəllüd</w:t>
      </w:r>
      <w:r w:rsidR="00681409" w:rsidRPr="00681409">
        <w:rPr>
          <w:lang w:val="az-Latn-AZ"/>
        </w:rPr>
        <w:t xml:space="preserve">: </w:t>
      </w:r>
      <w:r>
        <w:rPr>
          <w:lang w:val="az-Latn-AZ"/>
        </w:rPr>
        <w:tab/>
      </w:r>
      <w:r>
        <w:rPr>
          <w:lang w:val="az-Latn-AZ"/>
        </w:rPr>
        <w:tab/>
      </w:r>
      <w:r w:rsidR="00D64D47">
        <w:rPr>
          <w:lang w:val="az-Latn-AZ"/>
        </w:rPr>
        <w:tab/>
      </w:r>
      <w:r>
        <w:rPr>
          <w:lang w:val="az-Latn-AZ"/>
        </w:rPr>
        <w:t>01.06.1985</w:t>
      </w:r>
    </w:p>
    <w:p w:rsidR="00681409" w:rsidRDefault="00681409" w:rsidP="00D652D3">
      <w:pPr>
        <w:spacing w:before="0" w:after="0" w:line="276" w:lineRule="auto"/>
        <w:rPr>
          <w:lang w:val="az-Latn-AZ"/>
        </w:rPr>
      </w:pPr>
      <w:r w:rsidRPr="00681409">
        <w:rPr>
          <w:lang w:val="az-Latn-AZ"/>
        </w:rPr>
        <w:t>Vətə</w:t>
      </w:r>
      <w:r w:rsidR="00283E52">
        <w:rPr>
          <w:lang w:val="az-Latn-AZ"/>
        </w:rPr>
        <w:t>ndaşlıq:</w:t>
      </w:r>
      <w:r w:rsidR="00283E52">
        <w:rPr>
          <w:lang w:val="az-Latn-AZ"/>
        </w:rPr>
        <w:tab/>
      </w:r>
      <w:r w:rsidR="00283E52">
        <w:rPr>
          <w:lang w:val="az-Latn-AZ"/>
        </w:rPr>
        <w:tab/>
      </w:r>
      <w:r w:rsidR="00D64D47">
        <w:rPr>
          <w:lang w:val="az-Latn-AZ"/>
        </w:rPr>
        <w:tab/>
      </w:r>
      <w:r w:rsidRPr="00681409">
        <w:rPr>
          <w:lang w:val="az-Latn-AZ"/>
        </w:rPr>
        <w:t>Azərbaycan</w:t>
      </w:r>
    </w:p>
    <w:p w:rsidR="00283E52" w:rsidRDefault="00283E52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 xml:space="preserve">Mədəni halı: </w:t>
      </w:r>
      <w:r>
        <w:rPr>
          <w:lang w:val="az-Latn-AZ"/>
        </w:rPr>
        <w:tab/>
      </w:r>
      <w:r>
        <w:rPr>
          <w:lang w:val="az-Latn-AZ"/>
        </w:rPr>
        <w:tab/>
      </w:r>
      <w:r w:rsidR="00D64D47">
        <w:rPr>
          <w:lang w:val="az-Latn-AZ"/>
        </w:rPr>
        <w:tab/>
      </w:r>
      <w:r>
        <w:rPr>
          <w:lang w:val="az-Latn-AZ"/>
        </w:rPr>
        <w:t>Evli</w:t>
      </w:r>
    </w:p>
    <w:p w:rsidR="00106989" w:rsidRDefault="00283E52" w:rsidP="00D652D3">
      <w:pPr>
        <w:spacing w:before="0" w:after="0" w:line="276" w:lineRule="auto"/>
        <w:rPr>
          <w:b/>
          <w:bCs/>
          <w:lang w:val="az-Latn-AZ"/>
        </w:rPr>
      </w:pPr>
      <w:r w:rsidRPr="00681409">
        <w:rPr>
          <w:b/>
          <w:bCs/>
          <w:lang w:val="az-Latn-AZ"/>
        </w:rPr>
        <w:t>Təhsil</w:t>
      </w:r>
      <w:r>
        <w:rPr>
          <w:b/>
          <w:bCs/>
          <w:lang w:val="az-Latn-AZ"/>
        </w:rPr>
        <w:t>i</w:t>
      </w:r>
    </w:p>
    <w:p w:rsidR="00953DE3" w:rsidRPr="00681409" w:rsidRDefault="00283E52" w:rsidP="00D652D3">
      <w:pPr>
        <w:spacing w:before="0" w:after="0" w:line="276" w:lineRule="auto"/>
        <w:ind w:left="3600" w:hanging="2880"/>
        <w:rPr>
          <w:lang w:val="az-Latn-AZ"/>
        </w:rPr>
      </w:pPr>
      <w:r>
        <w:rPr>
          <w:b/>
          <w:bCs/>
          <w:lang w:val="az-Latn-AZ"/>
        </w:rPr>
        <w:t>2003-2008</w:t>
      </w:r>
      <w:r w:rsidRPr="00681409">
        <w:rPr>
          <w:lang w:val="az-Latn-AZ"/>
        </w:rPr>
        <w:t> </w:t>
      </w:r>
      <w:r w:rsidR="00953DE3">
        <w:rPr>
          <w:lang w:val="az-Latn-AZ"/>
        </w:rPr>
        <w:tab/>
      </w:r>
      <w:r w:rsidRPr="00681409">
        <w:rPr>
          <w:lang w:val="az-Latn-AZ"/>
        </w:rPr>
        <w:t>Bakı Dövlət Universitetinin İlahiyyat Fakültəsində</w:t>
      </w:r>
      <w:r>
        <w:rPr>
          <w:lang w:val="az-Latn-AZ"/>
        </w:rPr>
        <w:t xml:space="preserve"> bakalavr</w:t>
      </w:r>
      <w:r w:rsidRPr="00681409">
        <w:rPr>
          <w:lang w:val="az-Latn-AZ"/>
        </w:rPr>
        <w:t xml:space="preserve"> təhsil</w:t>
      </w:r>
      <w:r>
        <w:rPr>
          <w:lang w:val="az-Latn-AZ"/>
        </w:rPr>
        <w:t>i</w:t>
      </w:r>
      <w:r w:rsidRPr="00681409">
        <w:rPr>
          <w:lang w:val="az-Latn-AZ"/>
        </w:rPr>
        <w:t xml:space="preserve"> almış və    ilahiyyat  ixtisası üzrə tam kursu bitirmişdir.</w:t>
      </w:r>
    </w:p>
    <w:p w:rsidR="00953DE3" w:rsidRDefault="00283E52" w:rsidP="00D652D3">
      <w:pPr>
        <w:spacing w:before="0" w:after="0" w:line="276" w:lineRule="auto"/>
        <w:ind w:left="3600" w:hanging="2880"/>
        <w:rPr>
          <w:lang w:val="az-Latn-AZ"/>
        </w:rPr>
      </w:pPr>
      <w:r>
        <w:rPr>
          <w:b/>
          <w:bCs/>
          <w:lang w:val="az-Latn-AZ"/>
        </w:rPr>
        <w:t>2008-2010</w:t>
      </w:r>
      <w:r w:rsidRPr="00681409">
        <w:rPr>
          <w:lang w:val="az-Latn-AZ"/>
        </w:rPr>
        <w:t> </w:t>
      </w:r>
      <w:r w:rsidR="00D64D47">
        <w:rPr>
          <w:lang w:val="az-Latn-AZ"/>
        </w:rPr>
        <w:tab/>
      </w:r>
      <w:r w:rsidRPr="00681409">
        <w:rPr>
          <w:lang w:val="az-Latn-AZ"/>
        </w:rPr>
        <w:t xml:space="preserve">Türkiyə Respublikası </w:t>
      </w:r>
      <w:r>
        <w:rPr>
          <w:lang w:val="az-Latn-AZ"/>
        </w:rPr>
        <w:t>Mərmərə Universiteti</w:t>
      </w:r>
      <w:r w:rsidRPr="00681409">
        <w:rPr>
          <w:lang w:val="az-Latn-AZ"/>
        </w:rPr>
        <w:t xml:space="preserve"> Sosial Elmlər İnstitututunda </w:t>
      </w:r>
      <w:r>
        <w:rPr>
          <w:lang w:val="az-Latn-AZ"/>
        </w:rPr>
        <w:t xml:space="preserve">Təfsir sahəsi üzrə magistratura təhsili almışdır. </w:t>
      </w:r>
    </w:p>
    <w:p w:rsidR="00283E52" w:rsidRDefault="00283E52" w:rsidP="00D652D3">
      <w:pPr>
        <w:spacing w:before="0" w:after="0" w:line="276" w:lineRule="auto"/>
        <w:ind w:left="3600" w:hanging="2880"/>
        <w:rPr>
          <w:lang w:val="az-Latn-AZ"/>
        </w:rPr>
      </w:pPr>
      <w:r>
        <w:rPr>
          <w:b/>
          <w:bCs/>
          <w:lang w:val="az-Latn-AZ"/>
        </w:rPr>
        <w:t>2010-2016</w:t>
      </w:r>
      <w:r w:rsidRPr="00681409">
        <w:rPr>
          <w:lang w:val="az-Latn-AZ"/>
        </w:rPr>
        <w:t> </w:t>
      </w:r>
      <w:r w:rsidR="00953DE3">
        <w:rPr>
          <w:lang w:val="az-Latn-AZ"/>
        </w:rPr>
        <w:tab/>
      </w:r>
      <w:r w:rsidRPr="00681409">
        <w:rPr>
          <w:lang w:val="az-Latn-AZ"/>
        </w:rPr>
        <w:t xml:space="preserve">Türkiyə Respublikası </w:t>
      </w:r>
      <w:r>
        <w:rPr>
          <w:lang w:val="az-Latn-AZ"/>
        </w:rPr>
        <w:t>Mərmərə Universiteti</w:t>
      </w:r>
      <w:r w:rsidRPr="00681409">
        <w:rPr>
          <w:lang w:val="az-Latn-AZ"/>
        </w:rPr>
        <w:t xml:space="preserve"> Sosial Elmlər İnstitututunda </w:t>
      </w:r>
      <w:r>
        <w:rPr>
          <w:lang w:val="az-Latn-AZ"/>
        </w:rPr>
        <w:t xml:space="preserve">Təfsir sahəsi üzrə doktorantura təhsilini tamamlayaraq </w:t>
      </w:r>
      <w:r w:rsidRPr="00681409">
        <w:rPr>
          <w:lang w:val="az-Latn-AZ"/>
        </w:rPr>
        <w:t xml:space="preserve">İlahiyyat üzrə fəlsəfə doktoru </w:t>
      </w:r>
      <w:r>
        <w:rPr>
          <w:lang w:val="az-Latn-AZ"/>
        </w:rPr>
        <w:t>elmi dərəcəsinə yiyələnmişdir.</w:t>
      </w:r>
    </w:p>
    <w:p w:rsidR="00283E52" w:rsidRDefault="00283E52" w:rsidP="00D652D3">
      <w:pPr>
        <w:spacing w:before="0" w:after="0" w:line="276" w:lineRule="auto"/>
        <w:ind w:left="720" w:firstLine="0"/>
        <w:rPr>
          <w:b/>
          <w:bCs/>
          <w:lang w:val="az-Latn-AZ"/>
        </w:rPr>
      </w:pPr>
      <w:r w:rsidRPr="00283E52">
        <w:rPr>
          <w:b/>
          <w:bCs/>
          <w:lang w:val="az-Latn-AZ"/>
        </w:rPr>
        <w:t>Elmi işlərinin</w:t>
      </w:r>
      <w:r w:rsidR="003D4471">
        <w:rPr>
          <w:b/>
          <w:bCs/>
          <w:lang w:val="az-Latn-AZ"/>
        </w:rPr>
        <w:t xml:space="preserve"> mövzusu</w:t>
      </w:r>
    </w:p>
    <w:p w:rsidR="00871DA4" w:rsidRDefault="00283E52" w:rsidP="00D652D3">
      <w:pPr>
        <w:spacing w:before="0" w:after="0" w:line="276" w:lineRule="auto"/>
        <w:ind w:left="3600" w:hanging="2880"/>
        <w:rPr>
          <w:lang w:val="az-Latn-AZ"/>
        </w:rPr>
      </w:pPr>
      <w:r>
        <w:rPr>
          <w:lang w:val="az-Latn-AZ"/>
        </w:rPr>
        <w:t xml:space="preserve">Magistratura üzrə elmi iş: </w:t>
      </w:r>
      <w:r w:rsidR="00871DA4">
        <w:rPr>
          <w:lang w:val="az-Latn-AZ"/>
        </w:rPr>
        <w:tab/>
      </w:r>
      <w:r>
        <w:rPr>
          <w:lang w:val="az-Latn-AZ"/>
        </w:rPr>
        <w:t>Əbul-Əla əl-Mövdudi və Seyyid Qütbə görə siyasi-ictimai xarakterli Qur`an ayələrinin təfsiri</w:t>
      </w:r>
      <w:r w:rsidR="00871DA4">
        <w:rPr>
          <w:lang w:val="az-Latn-AZ"/>
        </w:rPr>
        <w:t>.</w:t>
      </w:r>
    </w:p>
    <w:p w:rsidR="00283E52" w:rsidRDefault="00871DA4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 xml:space="preserve">Elmi rəhbər: </w:t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  <w:t>Prof. Ömər Çəlik</w:t>
      </w:r>
    </w:p>
    <w:p w:rsidR="00871DA4" w:rsidRDefault="00871DA4" w:rsidP="00D652D3">
      <w:pPr>
        <w:spacing w:before="0" w:after="0" w:line="276" w:lineRule="auto"/>
        <w:rPr>
          <w:lang w:val="az-Latn-AZ"/>
        </w:rPr>
      </w:pPr>
    </w:p>
    <w:p w:rsidR="00871DA4" w:rsidRPr="00681409" w:rsidRDefault="00871DA4" w:rsidP="00D652D3">
      <w:pPr>
        <w:spacing w:before="0" w:after="0" w:line="276" w:lineRule="auto"/>
        <w:ind w:left="3600" w:hanging="2880"/>
        <w:rPr>
          <w:lang w:val="az-Latn-AZ"/>
        </w:rPr>
      </w:pPr>
      <w:r>
        <w:rPr>
          <w:lang w:val="az-Latn-AZ"/>
        </w:rPr>
        <w:t>Doktorantura üzrə elmi iş:</w:t>
      </w:r>
      <w:r>
        <w:rPr>
          <w:lang w:val="az-Latn-AZ"/>
        </w:rPr>
        <w:tab/>
        <w:t>Əbu Hamid əl-Qəzzali və Əbu İshaq əş-Şatibinin fikirləri kontekstində Qur`ani-Kərimin elmi təfsiri</w:t>
      </w:r>
    </w:p>
    <w:p w:rsidR="00283E52" w:rsidRDefault="00871DA4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Elmi rəhbər:</w:t>
      </w:r>
      <w:r>
        <w:rPr>
          <w:lang w:val="az-Latn-AZ"/>
        </w:rPr>
        <w:tab/>
      </w:r>
      <w:r>
        <w:rPr>
          <w:lang w:val="az-Latn-AZ"/>
        </w:rPr>
        <w:tab/>
      </w:r>
      <w:r>
        <w:rPr>
          <w:lang w:val="az-Latn-AZ"/>
        </w:rPr>
        <w:tab/>
        <w:t>Prof. Murat Sülün</w:t>
      </w:r>
    </w:p>
    <w:p w:rsidR="00953DE3" w:rsidRPr="00953DE3" w:rsidRDefault="00953DE3" w:rsidP="00953DE3">
      <w:pPr>
        <w:rPr>
          <w:b/>
          <w:bCs/>
          <w:lang w:val="az-Latn-AZ"/>
        </w:rPr>
      </w:pPr>
      <w:r>
        <w:rPr>
          <w:b/>
          <w:bCs/>
          <w:lang w:val="az-Latn-AZ"/>
        </w:rPr>
        <w:t>D</w:t>
      </w:r>
      <w:r w:rsidRPr="00953DE3">
        <w:rPr>
          <w:b/>
          <w:bCs/>
          <w:lang w:val="az-Latn-AZ"/>
        </w:rPr>
        <w:t>il bacarıqları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422"/>
        <w:gridCol w:w="1701"/>
        <w:gridCol w:w="1701"/>
        <w:gridCol w:w="1701"/>
        <w:gridCol w:w="1701"/>
      </w:tblGrid>
      <w:tr w:rsidR="00953DE3" w:rsidTr="002A213C">
        <w:trPr>
          <w:trHeight w:val="397"/>
          <w:jc w:val="center"/>
        </w:trPr>
        <w:tc>
          <w:tcPr>
            <w:tcW w:w="1422" w:type="dxa"/>
            <w:vAlign w:val="center"/>
          </w:tcPr>
          <w:p w:rsidR="00953DE3" w:rsidRDefault="00D652D3" w:rsidP="002A213C">
            <w:pPr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Dillər</w:t>
            </w:r>
          </w:p>
        </w:tc>
        <w:tc>
          <w:tcPr>
            <w:tcW w:w="1701" w:type="dxa"/>
            <w:vAlign w:val="center"/>
          </w:tcPr>
          <w:p w:rsidR="00953DE3" w:rsidRDefault="00953DE3" w:rsidP="002A213C">
            <w:pPr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Yazma</w:t>
            </w:r>
          </w:p>
        </w:tc>
        <w:tc>
          <w:tcPr>
            <w:tcW w:w="1701" w:type="dxa"/>
            <w:vAlign w:val="center"/>
          </w:tcPr>
          <w:p w:rsidR="00953DE3" w:rsidRDefault="00953DE3" w:rsidP="002A213C">
            <w:pPr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Oxuma</w:t>
            </w:r>
          </w:p>
        </w:tc>
        <w:tc>
          <w:tcPr>
            <w:tcW w:w="1701" w:type="dxa"/>
            <w:vAlign w:val="center"/>
          </w:tcPr>
          <w:p w:rsidR="00953DE3" w:rsidRDefault="00953DE3" w:rsidP="002A213C">
            <w:pPr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Dinləmə</w:t>
            </w:r>
          </w:p>
        </w:tc>
        <w:tc>
          <w:tcPr>
            <w:tcW w:w="1701" w:type="dxa"/>
            <w:vAlign w:val="center"/>
          </w:tcPr>
          <w:p w:rsidR="00953DE3" w:rsidRDefault="00953DE3" w:rsidP="002A213C">
            <w:pPr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Danışma</w:t>
            </w:r>
          </w:p>
        </w:tc>
      </w:tr>
      <w:tr w:rsidR="00953DE3" w:rsidTr="00D652D3">
        <w:trPr>
          <w:trHeight w:val="375"/>
          <w:jc w:val="center"/>
        </w:trPr>
        <w:tc>
          <w:tcPr>
            <w:tcW w:w="1422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Türkcə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Çox yaxşı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Çox yaxşı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Çox yaxşı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Çox yaxşı</w:t>
            </w:r>
          </w:p>
        </w:tc>
      </w:tr>
      <w:tr w:rsidR="00953DE3" w:rsidTr="002A213C">
        <w:trPr>
          <w:trHeight w:val="397"/>
          <w:jc w:val="center"/>
        </w:trPr>
        <w:tc>
          <w:tcPr>
            <w:tcW w:w="1422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Ərəbcə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Yaxşı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Çox yaxşı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</w:tr>
      <w:tr w:rsidR="00953DE3" w:rsidTr="002A213C">
        <w:trPr>
          <w:trHeight w:val="397"/>
          <w:jc w:val="center"/>
        </w:trPr>
        <w:tc>
          <w:tcPr>
            <w:tcW w:w="1422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İngiliscə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</w:tr>
      <w:tr w:rsidR="00953DE3" w:rsidTr="002A213C">
        <w:trPr>
          <w:trHeight w:val="397"/>
          <w:jc w:val="center"/>
        </w:trPr>
        <w:tc>
          <w:tcPr>
            <w:tcW w:w="1422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Rusca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Orta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</w:tr>
      <w:tr w:rsidR="00953DE3" w:rsidTr="002A213C">
        <w:trPr>
          <w:trHeight w:val="397"/>
          <w:jc w:val="center"/>
        </w:trPr>
        <w:tc>
          <w:tcPr>
            <w:tcW w:w="1422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Farsca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  <w:tc>
          <w:tcPr>
            <w:tcW w:w="1701" w:type="dxa"/>
            <w:vAlign w:val="center"/>
          </w:tcPr>
          <w:p w:rsidR="00953DE3" w:rsidRDefault="00953DE3" w:rsidP="00D652D3">
            <w:pPr>
              <w:spacing w:before="0" w:after="0"/>
              <w:ind w:firstLine="0"/>
              <w:jc w:val="center"/>
              <w:rPr>
                <w:lang w:val="az-Latn-AZ"/>
              </w:rPr>
            </w:pPr>
            <w:r>
              <w:rPr>
                <w:lang w:val="az-Latn-AZ"/>
              </w:rPr>
              <w:t>Zəif</w:t>
            </w:r>
          </w:p>
        </w:tc>
      </w:tr>
    </w:tbl>
    <w:p w:rsidR="00953DE3" w:rsidRDefault="00953DE3" w:rsidP="00D652D3">
      <w:pPr>
        <w:spacing w:before="0" w:after="0" w:line="276" w:lineRule="auto"/>
        <w:rPr>
          <w:b/>
          <w:bCs/>
          <w:lang w:val="az-Latn-AZ"/>
        </w:rPr>
      </w:pPr>
      <w:r>
        <w:rPr>
          <w:b/>
          <w:bCs/>
          <w:lang w:val="az-Latn-AZ"/>
        </w:rPr>
        <w:t>Qazandığı təqaüd proqramları</w:t>
      </w:r>
    </w:p>
    <w:p w:rsidR="00953DE3" w:rsidRDefault="00953DE3" w:rsidP="00D652D3">
      <w:pPr>
        <w:spacing w:before="0" w:after="0" w:line="276" w:lineRule="auto"/>
        <w:rPr>
          <w:lang w:val="az-Latn-AZ"/>
        </w:rPr>
      </w:pPr>
      <w:r>
        <w:rPr>
          <w:b/>
          <w:bCs/>
          <w:lang w:val="az-Latn-AZ"/>
        </w:rPr>
        <w:t>2008-2010</w:t>
      </w:r>
      <w:r>
        <w:rPr>
          <w:lang w:val="az-Latn-AZ"/>
        </w:rPr>
        <w:t xml:space="preserve"> </w:t>
      </w:r>
      <w:r>
        <w:rPr>
          <w:lang w:val="az-Latn-AZ"/>
        </w:rPr>
        <w:tab/>
      </w:r>
      <w:r w:rsidR="00D64D47">
        <w:rPr>
          <w:lang w:val="az-Latn-AZ"/>
        </w:rPr>
        <w:tab/>
      </w:r>
      <w:r w:rsidR="005C38B7">
        <w:rPr>
          <w:lang w:val="az-Latn-AZ"/>
        </w:rPr>
        <w:t>Türkiyə Diyanət Vəqfi magistratura təqaüdü (2 illik)</w:t>
      </w:r>
    </w:p>
    <w:p w:rsidR="005C38B7" w:rsidRDefault="005C38B7" w:rsidP="00D652D3">
      <w:pPr>
        <w:spacing w:before="0" w:after="0" w:line="276" w:lineRule="auto"/>
        <w:rPr>
          <w:lang w:val="az-Latn-AZ"/>
        </w:rPr>
      </w:pPr>
      <w:r>
        <w:rPr>
          <w:b/>
          <w:bCs/>
          <w:lang w:val="az-Latn-AZ"/>
        </w:rPr>
        <w:t>2010-2015</w:t>
      </w:r>
      <w:r>
        <w:rPr>
          <w:b/>
          <w:bCs/>
          <w:lang w:val="az-Latn-AZ"/>
        </w:rPr>
        <w:tab/>
      </w:r>
      <w:r w:rsidR="00D64D47">
        <w:rPr>
          <w:b/>
          <w:bCs/>
          <w:lang w:val="az-Latn-AZ"/>
        </w:rPr>
        <w:tab/>
      </w:r>
      <w:r>
        <w:rPr>
          <w:lang w:val="az-Latn-AZ"/>
        </w:rPr>
        <w:t>Türkiyə Diyanət Vəqfi doktorantura təqaüdü (4+1 illik)</w:t>
      </w:r>
    </w:p>
    <w:p w:rsidR="005C38B7" w:rsidRDefault="005C38B7" w:rsidP="00D652D3">
      <w:pPr>
        <w:spacing w:before="0" w:after="0" w:line="276" w:lineRule="auto"/>
        <w:rPr>
          <w:lang w:val="az-Latn-AZ"/>
        </w:rPr>
      </w:pPr>
    </w:p>
    <w:p w:rsidR="00681409" w:rsidRDefault="00681409" w:rsidP="00D652D3">
      <w:pPr>
        <w:spacing w:before="0" w:after="0" w:line="276" w:lineRule="auto"/>
        <w:rPr>
          <w:b/>
          <w:bCs/>
          <w:lang w:val="az-Latn-AZ"/>
        </w:rPr>
      </w:pPr>
      <w:r w:rsidRPr="00681409">
        <w:rPr>
          <w:b/>
          <w:bCs/>
          <w:lang w:val="az-Latn-AZ"/>
        </w:rPr>
        <w:t>İş təcrübəsi</w:t>
      </w:r>
    </w:p>
    <w:p w:rsidR="00730DA2" w:rsidRPr="00730DA2" w:rsidRDefault="00730DA2" w:rsidP="00D652D3">
      <w:pPr>
        <w:spacing w:before="0" w:after="0" w:line="276" w:lineRule="auto"/>
        <w:ind w:left="2880" w:hanging="2160"/>
        <w:rPr>
          <w:lang w:val="az-Latn-AZ"/>
        </w:rPr>
      </w:pPr>
      <w:r>
        <w:rPr>
          <w:b/>
          <w:bCs/>
          <w:lang w:val="az-Latn-AZ"/>
        </w:rPr>
        <w:t>2008-2016</w:t>
      </w:r>
      <w:r>
        <w:rPr>
          <w:b/>
          <w:bCs/>
          <w:lang w:val="az-Latn-AZ"/>
        </w:rPr>
        <w:tab/>
      </w:r>
      <w:r>
        <w:rPr>
          <w:lang w:val="az-Latn-AZ"/>
        </w:rPr>
        <w:t>Elmi tədqiqatlarını İstanbuldakı İslam Araşdırmaları Mərkəzində (İSAM) aparmışdır.</w:t>
      </w:r>
    </w:p>
    <w:p w:rsidR="005C38B7" w:rsidRDefault="005C38B7" w:rsidP="00D652D3">
      <w:pPr>
        <w:spacing w:before="0" w:after="0" w:line="276" w:lineRule="auto"/>
        <w:ind w:left="2880" w:hanging="2160"/>
        <w:rPr>
          <w:lang w:val="az-Latn-AZ"/>
        </w:rPr>
      </w:pPr>
      <w:r w:rsidRPr="00730DA2">
        <w:rPr>
          <w:b/>
          <w:bCs/>
          <w:lang w:val="az-Latn-AZ"/>
        </w:rPr>
        <w:t>2012-2016</w:t>
      </w:r>
      <w:r>
        <w:rPr>
          <w:lang w:val="az-Latn-AZ"/>
        </w:rPr>
        <w:tab/>
        <w:t xml:space="preserve">İstanbulda həmtəsisçisi olduğu Azərbaycan Yurddaşları Dərnəyinin sədr müavini olaraq könüllü fəaliyyət göstərmiş, Azərbaycan </w:t>
      </w:r>
      <w:r>
        <w:rPr>
          <w:lang w:val="az-Latn-AZ"/>
        </w:rPr>
        <w:lastRenderedPageBreak/>
        <w:t>həqiqətlərini Türkiyə və</w:t>
      </w:r>
      <w:r w:rsidR="00730DA2">
        <w:rPr>
          <w:lang w:val="az-Latn-AZ"/>
        </w:rPr>
        <w:t xml:space="preserve"> dünya ic</w:t>
      </w:r>
      <w:r>
        <w:rPr>
          <w:lang w:val="az-Latn-AZ"/>
        </w:rPr>
        <w:t xml:space="preserve">timaiyyətinə çatdırmaq üçün təşkil olunmuş beynəlxalq simpozium və konfransların </w:t>
      </w:r>
      <w:r w:rsidR="00730DA2">
        <w:rPr>
          <w:lang w:val="az-Latn-AZ"/>
        </w:rPr>
        <w:t>təşkilində bilavasitə yer almışdır.</w:t>
      </w:r>
    </w:p>
    <w:p w:rsidR="00730DA2" w:rsidRDefault="00730DA2" w:rsidP="00D652D3">
      <w:pPr>
        <w:spacing w:before="0" w:after="0" w:line="276" w:lineRule="auto"/>
        <w:ind w:left="2880" w:hanging="2160"/>
        <w:rPr>
          <w:lang w:val="az-Latn-AZ"/>
        </w:rPr>
      </w:pPr>
      <w:r w:rsidRPr="00730DA2">
        <w:rPr>
          <w:b/>
          <w:bCs/>
          <w:lang w:val="az-Latn-AZ"/>
        </w:rPr>
        <w:t>2016-cı il</w:t>
      </w:r>
      <w:r>
        <w:rPr>
          <w:lang w:val="az-Latn-AZ"/>
        </w:rPr>
        <w:tab/>
        <w:t>Fevral ayından etibarən Bakı Dövlət Universitetinin İlahiyyat Fakültəsində Təfsir və Qur`ani-Kərim təcvidi və qiraəti fənləri üzrə müəllim kimi fəaliyyət göstərir.</w:t>
      </w:r>
    </w:p>
    <w:p w:rsidR="003D4471" w:rsidRDefault="003D4471" w:rsidP="00D652D3">
      <w:pPr>
        <w:spacing w:before="0" w:after="0" w:line="276" w:lineRule="auto"/>
        <w:ind w:left="2160" w:hanging="1440"/>
        <w:rPr>
          <w:lang w:val="az-Latn-AZ"/>
        </w:rPr>
      </w:pPr>
    </w:p>
    <w:p w:rsidR="003D4471" w:rsidRDefault="003D4471" w:rsidP="00D652D3">
      <w:pPr>
        <w:spacing w:before="0" w:after="0" w:line="276" w:lineRule="auto"/>
        <w:rPr>
          <w:b/>
          <w:bCs/>
          <w:lang w:val="az-Latn-AZ"/>
        </w:rPr>
      </w:pPr>
      <w:r w:rsidRPr="003D4471">
        <w:rPr>
          <w:b/>
          <w:bCs/>
          <w:lang w:val="az-Latn-AZ"/>
        </w:rPr>
        <w:t>Təlim və Seminarlar</w:t>
      </w:r>
    </w:p>
    <w:p w:rsidR="003D4471" w:rsidRDefault="003D4471" w:rsidP="00D652D3">
      <w:pPr>
        <w:spacing w:before="0" w:after="0" w:line="276" w:lineRule="auto"/>
        <w:ind w:left="2880" w:hanging="2160"/>
        <w:rPr>
          <w:lang w:val="az-Latn-AZ"/>
        </w:rPr>
      </w:pPr>
      <w:r>
        <w:rPr>
          <w:b/>
          <w:bCs/>
          <w:lang w:val="az-Latn-AZ"/>
        </w:rPr>
        <w:t>2007</w:t>
      </w:r>
      <w:r>
        <w:rPr>
          <w:b/>
          <w:bCs/>
          <w:lang w:val="az-Latn-AZ"/>
        </w:rPr>
        <w:tab/>
      </w:r>
      <w:r w:rsidRPr="00166A6E">
        <w:rPr>
          <w:lang w:val="az-Latn-AZ"/>
        </w:rPr>
        <w:t>Kuveyt dövlətində Vasatiyyə nazirliyinin təşkil etdiyi “əl-Vasatiyyə fil-İslam-İslamda Orta Yol-Mötədillik” adlı 15 günlük elmi-praktik-nəzəri konfrans və seminarlarda iştirak etmişdir.</w:t>
      </w:r>
    </w:p>
    <w:p w:rsidR="00681409" w:rsidRDefault="00681409" w:rsidP="00D652D3">
      <w:pPr>
        <w:spacing w:before="0" w:after="0" w:line="276" w:lineRule="auto"/>
        <w:rPr>
          <w:b/>
          <w:bCs/>
          <w:lang w:val="az-Latn-AZ"/>
        </w:rPr>
      </w:pPr>
      <w:r w:rsidRPr="00681409">
        <w:rPr>
          <w:b/>
          <w:bCs/>
          <w:lang w:val="az-Latn-AZ"/>
        </w:rPr>
        <w:t>İştirak etdiyi konfrans və simpoziumlar</w:t>
      </w:r>
    </w:p>
    <w:p w:rsidR="00106989" w:rsidRDefault="00106989" w:rsidP="00D652D3">
      <w:pPr>
        <w:spacing w:before="0" w:after="0" w:line="276" w:lineRule="auto"/>
        <w:rPr>
          <w:b/>
          <w:bCs/>
          <w:lang w:val="az-Latn-AZ"/>
        </w:rPr>
      </w:pPr>
    </w:p>
    <w:p w:rsidR="00166A6E" w:rsidRPr="00166A6E" w:rsidRDefault="00166A6E" w:rsidP="00D652D3">
      <w:pPr>
        <w:autoSpaceDE w:val="0"/>
        <w:autoSpaceDN w:val="0"/>
        <w:adjustRightInd w:val="0"/>
        <w:spacing w:before="0" w:after="0" w:line="276" w:lineRule="auto"/>
        <w:ind w:left="2880" w:hanging="2160"/>
        <w:rPr>
          <w:lang w:val="az-Latn-AZ"/>
        </w:rPr>
      </w:pPr>
      <w:r w:rsidRPr="00166A6E">
        <w:rPr>
          <w:b/>
          <w:bCs/>
          <w:color w:val="000000"/>
          <w:lang w:val="az-Latn-AZ"/>
        </w:rPr>
        <w:t>2016</w:t>
      </w:r>
      <w:r w:rsidRPr="00166A6E">
        <w:rPr>
          <w:color w:val="000000"/>
          <w:lang w:val="az-Latn-AZ"/>
        </w:rPr>
        <w:tab/>
        <w:t>“Azerbaycan`daki Din Eğitimi Talebinin Karşılanmasında Müslüman Ülkelerdeki Dini Eğitim Kurumlarının Rolü ( Türkiye, İran ve Suudi Arabistan Ekseninde)”</w:t>
      </w:r>
      <w:r w:rsidRPr="00166A6E">
        <w:rPr>
          <w:lang w:val="az-Latn-AZ"/>
        </w:rPr>
        <w:t>, II. Uluslararası Öğrencilik Sempozyumu (2</w:t>
      </w:r>
      <w:r w:rsidRPr="00166A6E">
        <w:rPr>
          <w:vertAlign w:val="superscript"/>
          <w:lang w:val="az-Latn-AZ"/>
        </w:rPr>
        <w:t>nd</w:t>
      </w:r>
      <w:r w:rsidRPr="00166A6E">
        <w:rPr>
          <w:lang w:val="az-Latn-AZ"/>
        </w:rPr>
        <w:t xml:space="preserve"> International Student Symposium), pp. 112-118</w:t>
      </w:r>
      <w:r>
        <w:rPr>
          <w:lang w:val="az-Latn-AZ"/>
        </w:rPr>
        <w:t xml:space="preserve">, İstanbul. </w:t>
      </w:r>
      <w:r w:rsidRPr="00166A6E">
        <w:rPr>
          <w:b/>
          <w:bCs/>
          <w:lang w:val="az-Latn-AZ"/>
        </w:rPr>
        <w:t>Moderator</w:t>
      </w:r>
      <w:r>
        <w:rPr>
          <w:b/>
          <w:bCs/>
          <w:lang w:val="az-Latn-AZ"/>
        </w:rPr>
        <w:t>.</w:t>
      </w:r>
    </w:p>
    <w:p w:rsidR="00106989" w:rsidRPr="00681409" w:rsidRDefault="00681409" w:rsidP="00D652D3">
      <w:pPr>
        <w:spacing w:before="0" w:after="0" w:line="276" w:lineRule="auto"/>
        <w:rPr>
          <w:lang w:val="az-Latn-AZ"/>
        </w:rPr>
      </w:pPr>
      <w:r w:rsidRPr="00681409">
        <w:rPr>
          <w:b/>
          <w:bCs/>
          <w:lang w:val="az-Latn-AZ"/>
        </w:rPr>
        <w:t>Məqalələr</w:t>
      </w:r>
    </w:p>
    <w:p w:rsidR="00166A6E" w:rsidRPr="00890062" w:rsidRDefault="00166A6E" w:rsidP="00D652D3">
      <w:pPr>
        <w:spacing w:before="0" w:after="0" w:line="276" w:lineRule="auto"/>
        <w:ind w:left="2880" w:hanging="2100"/>
        <w:rPr>
          <w:bCs/>
          <w:color w:val="000000"/>
        </w:rPr>
      </w:pPr>
      <w:r>
        <w:rPr>
          <w:b/>
          <w:color w:val="000000"/>
        </w:rPr>
        <w:t>2013</w:t>
      </w:r>
      <w:r>
        <w:rPr>
          <w:b/>
          <w:color w:val="000000"/>
        </w:rPr>
        <w:tab/>
      </w:r>
      <w:r w:rsidRPr="00890062">
        <w:rPr>
          <w:bCs/>
          <w:color w:val="000000"/>
        </w:rPr>
        <w:t>“</w:t>
      </w:r>
      <w:proofErr w:type="spellStart"/>
      <w:r>
        <w:rPr>
          <w:bCs/>
          <w:color w:val="000000"/>
        </w:rPr>
        <w:t>Siyasi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Tarihi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Bağlamında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Azerbaycan`da</w:t>
      </w:r>
      <w:proofErr w:type="spellEnd"/>
      <w:r>
        <w:rPr>
          <w:bCs/>
          <w:color w:val="000000"/>
        </w:rPr>
        <w:t xml:space="preserve"> Din </w:t>
      </w:r>
      <w:proofErr w:type="spellStart"/>
      <w:r>
        <w:rPr>
          <w:bCs/>
          <w:color w:val="000000"/>
        </w:rPr>
        <w:t>Eğitiminin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Gelişimi</w:t>
      </w:r>
      <w:proofErr w:type="spellEnd"/>
      <w:r>
        <w:rPr>
          <w:bCs/>
          <w:color w:val="000000"/>
        </w:rPr>
        <w:t>” (Development of Religious Education in Azerbaijan in the Context of its Political History)</w:t>
      </w:r>
      <w:r w:rsidRPr="00890062">
        <w:rPr>
          <w:bCs/>
          <w:color w:val="000000"/>
        </w:rPr>
        <w:t>”</w:t>
      </w:r>
      <w:r w:rsidRPr="00890062">
        <w:t xml:space="preserve">, </w:t>
      </w:r>
      <w:proofErr w:type="spellStart"/>
      <w:r>
        <w:t>Uluslararası</w:t>
      </w:r>
      <w:proofErr w:type="spellEnd"/>
      <w:r>
        <w:t xml:space="preserve"> </w:t>
      </w:r>
      <w:proofErr w:type="spellStart"/>
      <w:r>
        <w:t>Sosyal</w:t>
      </w:r>
      <w:proofErr w:type="spellEnd"/>
      <w:r>
        <w:t xml:space="preserve"> </w:t>
      </w:r>
      <w:proofErr w:type="spellStart"/>
      <w:r>
        <w:t>Araştırmalar</w:t>
      </w:r>
      <w:proofErr w:type="spellEnd"/>
      <w:r>
        <w:t xml:space="preserve"> </w:t>
      </w:r>
      <w:proofErr w:type="spellStart"/>
      <w:r>
        <w:t>Dergisi</w:t>
      </w:r>
      <w:proofErr w:type="spellEnd"/>
      <w:r>
        <w:t xml:space="preserve"> (The Journal of International Social Research), </w:t>
      </w:r>
      <w:proofErr w:type="spellStart"/>
      <w:r>
        <w:t>Cild</w:t>
      </w:r>
      <w:proofErr w:type="spellEnd"/>
      <w:r>
        <w:t xml:space="preserve"> (volume) 6</w:t>
      </w:r>
      <w:r w:rsidRPr="00890062">
        <w:t>,</w:t>
      </w:r>
      <w:r>
        <w:t xml:space="preserve"> Say (issue) 28,</w:t>
      </w:r>
      <w:r w:rsidRPr="00890062">
        <w:t xml:space="preserve"> pp. </w:t>
      </w:r>
      <w:r>
        <w:t>380</w:t>
      </w:r>
      <w:r w:rsidRPr="00890062">
        <w:t>-</w:t>
      </w:r>
      <w:r>
        <w:t>389</w:t>
      </w:r>
      <w:r w:rsidRPr="00890062">
        <w:rPr>
          <w:bCs/>
          <w:color w:val="000000"/>
        </w:rPr>
        <w:t>.</w:t>
      </w:r>
    </w:p>
    <w:p w:rsidR="00166A6E" w:rsidRPr="00890062" w:rsidRDefault="00166A6E" w:rsidP="00D652D3">
      <w:pPr>
        <w:spacing w:before="0" w:after="0" w:line="276" w:lineRule="auto"/>
        <w:ind w:left="2880" w:hanging="2160"/>
        <w:rPr>
          <w:bCs/>
          <w:color w:val="000000"/>
        </w:rPr>
      </w:pPr>
      <w:proofErr w:type="gramStart"/>
      <w:r w:rsidRPr="0046214C">
        <w:rPr>
          <w:b/>
          <w:color w:val="000000"/>
        </w:rPr>
        <w:t>2016</w:t>
      </w:r>
      <w:r>
        <w:rPr>
          <w:b/>
          <w:color w:val="000000"/>
        </w:rPr>
        <w:tab/>
      </w:r>
      <w:r w:rsidRPr="00890062">
        <w:rPr>
          <w:bCs/>
          <w:color w:val="000000"/>
        </w:rPr>
        <w:t>“</w:t>
      </w:r>
      <w:r>
        <w:rPr>
          <w:bCs/>
          <w:color w:val="000000"/>
          <w:lang w:val="az-Latn-AZ"/>
        </w:rPr>
        <w:t>Əbu Hamid əl-Qəzzalinin Təfsir Elminə Baxışı</w:t>
      </w:r>
      <w:r w:rsidRPr="00890062">
        <w:rPr>
          <w:bCs/>
          <w:color w:val="000000"/>
        </w:rPr>
        <w:t>”</w:t>
      </w:r>
      <w:r w:rsidRPr="00890062">
        <w:t xml:space="preserve">, </w:t>
      </w:r>
      <w:r w:rsidRPr="00166A6E">
        <w:t>BDU-</w:t>
      </w:r>
      <w:proofErr w:type="spellStart"/>
      <w:r w:rsidRPr="00166A6E">
        <w:t>nin</w:t>
      </w:r>
      <w:proofErr w:type="spellEnd"/>
      <w:r w:rsidRPr="00166A6E">
        <w:t xml:space="preserve"> </w:t>
      </w:r>
      <w:proofErr w:type="spellStart"/>
      <w:r w:rsidRPr="00166A6E">
        <w:t>İlahiyyat</w:t>
      </w:r>
      <w:proofErr w:type="spellEnd"/>
      <w:r w:rsidRPr="00166A6E">
        <w:t xml:space="preserve"> </w:t>
      </w:r>
      <w:proofErr w:type="spellStart"/>
      <w:r w:rsidRPr="00166A6E">
        <w:t>Fakültəsinin</w:t>
      </w:r>
      <w:proofErr w:type="spellEnd"/>
      <w:r w:rsidRPr="00166A6E">
        <w:t xml:space="preserve"> </w:t>
      </w:r>
      <w:proofErr w:type="spellStart"/>
      <w:r w:rsidRPr="00166A6E">
        <w:t>Elmi</w:t>
      </w:r>
      <w:proofErr w:type="spellEnd"/>
      <w:r w:rsidRPr="00166A6E">
        <w:t xml:space="preserve"> </w:t>
      </w:r>
      <w:proofErr w:type="spellStart"/>
      <w:r w:rsidRPr="00166A6E">
        <w:t>Məcmuəsi</w:t>
      </w:r>
      <w:proofErr w:type="spellEnd"/>
      <w:r w:rsidRPr="00166A6E">
        <w:t xml:space="preserve"> (The journal of the faculty of Theology-Baku State University),</w:t>
      </w:r>
      <w:r>
        <w:t xml:space="preserve"> 26, </w:t>
      </w:r>
      <w:proofErr w:type="spellStart"/>
      <w:r>
        <w:t>Dekabr</w:t>
      </w:r>
      <w:proofErr w:type="spellEnd"/>
      <w:r>
        <w:t>-Decem</w:t>
      </w:r>
      <w:r w:rsidRPr="00890062">
        <w:t xml:space="preserve">ber, pp. </w:t>
      </w:r>
      <w:r>
        <w:t>77</w:t>
      </w:r>
      <w:r w:rsidRPr="00890062">
        <w:t>-</w:t>
      </w:r>
      <w:r>
        <w:t>85</w:t>
      </w:r>
      <w:r w:rsidRPr="00890062">
        <w:rPr>
          <w:bCs/>
          <w:color w:val="000000"/>
        </w:rPr>
        <w:t>.</w:t>
      </w:r>
      <w:proofErr w:type="gramEnd"/>
    </w:p>
    <w:p w:rsidR="00D64D47" w:rsidRDefault="00D64D47" w:rsidP="00D652D3">
      <w:pPr>
        <w:spacing w:before="0" w:after="0" w:line="276" w:lineRule="auto"/>
        <w:rPr>
          <w:b/>
          <w:bCs/>
          <w:lang w:val="az-Latn-AZ"/>
        </w:rPr>
      </w:pPr>
      <w:r w:rsidRPr="00D64D47">
        <w:rPr>
          <w:b/>
          <w:bCs/>
          <w:lang w:val="az-Latn-AZ"/>
        </w:rPr>
        <w:t>Akademik maraq sahələri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Qur`an təfsirinə müasir yanaşmalar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Müasir Təfsir nəzəriyyələri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Təfsirdə ideoloji təmayüllər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İslami elmlərdə metodologiya problemi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Dil fəlsəfəsi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Təsəvvüf</w:t>
      </w:r>
      <w:bookmarkStart w:id="0" w:name="_GoBack"/>
      <w:bookmarkEnd w:id="0"/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Müqayisəli Epistemologiya</w:t>
      </w:r>
    </w:p>
    <w:p w:rsidR="00D64D47" w:rsidRDefault="00D64D47" w:rsidP="00D652D3">
      <w:pPr>
        <w:spacing w:before="0" w:after="0" w:line="276" w:lineRule="auto"/>
        <w:rPr>
          <w:lang w:val="az-Latn-AZ"/>
        </w:rPr>
      </w:pPr>
      <w:r>
        <w:rPr>
          <w:lang w:val="az-Latn-AZ"/>
        </w:rPr>
        <w:t>İslam mədəniyyəti tarixi</w:t>
      </w:r>
    </w:p>
    <w:p w:rsidR="00D64D47" w:rsidRDefault="00D64D47" w:rsidP="00D64D47">
      <w:pPr>
        <w:rPr>
          <w:lang w:val="az-Latn-AZ"/>
        </w:rPr>
      </w:pPr>
    </w:p>
    <w:p w:rsidR="00D64D47" w:rsidRPr="00D64D47" w:rsidRDefault="00D64D47" w:rsidP="00D64D47">
      <w:pPr>
        <w:rPr>
          <w:lang w:val="az-Latn-AZ"/>
        </w:rPr>
      </w:pPr>
    </w:p>
    <w:sectPr w:rsidR="00D64D47" w:rsidRPr="00D64D47" w:rsidSect="00D652D3"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499E"/>
    <w:multiLevelType w:val="multilevel"/>
    <w:tmpl w:val="F37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41"/>
    <w:rsid w:val="000A065A"/>
    <w:rsid w:val="00106989"/>
    <w:rsid w:val="00166A6E"/>
    <w:rsid w:val="00283E52"/>
    <w:rsid w:val="003D4471"/>
    <w:rsid w:val="00431DD6"/>
    <w:rsid w:val="00440A6D"/>
    <w:rsid w:val="005C38B7"/>
    <w:rsid w:val="00681409"/>
    <w:rsid w:val="00730DA2"/>
    <w:rsid w:val="00871DA4"/>
    <w:rsid w:val="00915445"/>
    <w:rsid w:val="00953DE3"/>
    <w:rsid w:val="00A54073"/>
    <w:rsid w:val="00A72B41"/>
    <w:rsid w:val="00B00AD2"/>
    <w:rsid w:val="00C15CEB"/>
    <w:rsid w:val="00D64D47"/>
    <w:rsid w:val="00D652D3"/>
    <w:rsid w:val="00E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5A"/>
    <w:pPr>
      <w:spacing w:before="120" w:after="120"/>
      <w:ind w:firstLine="720"/>
      <w:jc w:val="both"/>
    </w:pPr>
    <w:rPr>
      <w:rFonts w:asciiTheme="majorBidi" w:hAnsiTheme="majorBidi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A065A"/>
    <w:pPr>
      <w:keepNext/>
      <w:keepLines/>
      <w:spacing w:before="240" w:after="0" w:line="480" w:lineRule="auto"/>
      <w:ind w:left="680" w:firstLine="0"/>
      <w:jc w:val="left"/>
      <w:outlineLvl w:val="0"/>
    </w:pPr>
    <w:rPr>
      <w:rFonts w:eastAsiaTheme="majorEastAsia" w:cstheme="majorBidi"/>
      <w:b/>
      <w:szCs w:val="32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0A065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4073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C15CEB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not">
    <w:name w:val="Dipnot"/>
    <w:basedOn w:val="a3"/>
    <w:link w:val="Dipnot0"/>
    <w:autoRedefine/>
    <w:qFormat/>
    <w:rsid w:val="00440A6D"/>
    <w:pPr>
      <w:ind w:firstLine="0"/>
    </w:pPr>
    <w:rPr>
      <w:lang w:val="az-Latn-AZ"/>
    </w:rPr>
  </w:style>
  <w:style w:type="character" w:customStyle="1" w:styleId="Dipnot0">
    <w:name w:val="Dipnot Знак"/>
    <w:basedOn w:val="a4"/>
    <w:link w:val="Dipnot"/>
    <w:rsid w:val="00440A6D"/>
    <w:rPr>
      <w:rFonts w:asciiTheme="majorBidi" w:hAnsiTheme="majorBidi"/>
      <w:sz w:val="20"/>
      <w:szCs w:val="20"/>
      <w:lang w:val="az-Latn-AZ"/>
    </w:r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0A065A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065A"/>
    <w:rPr>
      <w:rFonts w:asciiTheme="majorBidi" w:hAnsiTheme="majorBid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065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5A"/>
    <w:rPr>
      <w:rFonts w:asciiTheme="majorBidi" w:eastAsiaTheme="majorEastAsia" w:hAnsiTheme="majorBidi" w:cstheme="majorBidi"/>
      <w:b/>
      <w:sz w:val="24"/>
      <w:szCs w:val="32"/>
      <w:lang w:val="az-Latn-AZ"/>
    </w:rPr>
  </w:style>
  <w:style w:type="character" w:customStyle="1" w:styleId="30">
    <w:name w:val="Заголовок 3 Знак"/>
    <w:basedOn w:val="a0"/>
    <w:link w:val="3"/>
    <w:uiPriority w:val="9"/>
    <w:rsid w:val="00A54073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CEB"/>
    <w:rPr>
      <w:rFonts w:asciiTheme="majorBidi" w:eastAsiaTheme="majorEastAsia" w:hAnsiTheme="majorBidi" w:cstheme="majorBidi"/>
      <w:b/>
      <w:i/>
      <w:iCs/>
      <w:sz w:val="24"/>
      <w:szCs w:val="24"/>
    </w:rPr>
  </w:style>
  <w:style w:type="character" w:styleId="a5">
    <w:name w:val="Hyperlink"/>
    <w:basedOn w:val="a0"/>
    <w:uiPriority w:val="99"/>
    <w:unhideWhenUsed/>
    <w:rsid w:val="00283E5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7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5A"/>
    <w:pPr>
      <w:spacing w:before="120" w:after="120"/>
      <w:ind w:firstLine="720"/>
      <w:jc w:val="both"/>
    </w:pPr>
    <w:rPr>
      <w:rFonts w:asciiTheme="majorBidi" w:hAnsiTheme="majorBidi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A065A"/>
    <w:pPr>
      <w:keepNext/>
      <w:keepLines/>
      <w:spacing w:before="240" w:after="0" w:line="480" w:lineRule="auto"/>
      <w:ind w:left="680" w:firstLine="0"/>
      <w:jc w:val="left"/>
      <w:outlineLvl w:val="0"/>
    </w:pPr>
    <w:rPr>
      <w:rFonts w:eastAsiaTheme="majorEastAsia" w:cstheme="majorBidi"/>
      <w:b/>
      <w:szCs w:val="32"/>
      <w:lang w:val="az-Latn-AZ"/>
    </w:rPr>
  </w:style>
  <w:style w:type="paragraph" w:styleId="2">
    <w:name w:val="heading 2"/>
    <w:basedOn w:val="a"/>
    <w:next w:val="a"/>
    <w:link w:val="20"/>
    <w:uiPriority w:val="9"/>
    <w:unhideWhenUsed/>
    <w:qFormat/>
    <w:rsid w:val="000A065A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54073"/>
    <w:pPr>
      <w:keepNext/>
      <w:keepLines/>
      <w:spacing w:after="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C15CEB"/>
    <w:pPr>
      <w:keepNext/>
      <w:keepLines/>
      <w:spacing w:before="40" w:after="0"/>
      <w:outlineLvl w:val="3"/>
    </w:pPr>
    <w:rPr>
      <w:rFonts w:eastAsiaTheme="majorEastAsia" w:cstheme="majorBidi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pnot">
    <w:name w:val="Dipnot"/>
    <w:basedOn w:val="a3"/>
    <w:link w:val="Dipnot0"/>
    <w:autoRedefine/>
    <w:qFormat/>
    <w:rsid w:val="00440A6D"/>
    <w:pPr>
      <w:ind w:firstLine="0"/>
    </w:pPr>
    <w:rPr>
      <w:lang w:val="az-Latn-AZ"/>
    </w:rPr>
  </w:style>
  <w:style w:type="character" w:customStyle="1" w:styleId="Dipnot0">
    <w:name w:val="Dipnot Знак"/>
    <w:basedOn w:val="a4"/>
    <w:link w:val="Dipnot"/>
    <w:rsid w:val="00440A6D"/>
    <w:rPr>
      <w:rFonts w:asciiTheme="majorBidi" w:hAnsiTheme="majorBidi"/>
      <w:sz w:val="20"/>
      <w:szCs w:val="20"/>
      <w:lang w:val="az-Latn-AZ"/>
    </w:rPr>
  </w:style>
  <w:style w:type="paragraph" w:styleId="a3">
    <w:name w:val="footnote text"/>
    <w:basedOn w:val="a"/>
    <w:link w:val="a4"/>
    <w:autoRedefine/>
    <w:uiPriority w:val="99"/>
    <w:semiHidden/>
    <w:unhideWhenUsed/>
    <w:qFormat/>
    <w:rsid w:val="000A065A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A065A"/>
    <w:rPr>
      <w:rFonts w:asciiTheme="majorBidi" w:hAnsiTheme="majorBid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0A065A"/>
    <w:rPr>
      <w:rFonts w:asciiTheme="majorBidi" w:eastAsiaTheme="majorEastAsia" w:hAnsiTheme="majorBidi" w:cstheme="majorBidi"/>
      <w:b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0A065A"/>
    <w:rPr>
      <w:rFonts w:asciiTheme="majorBidi" w:eastAsiaTheme="majorEastAsia" w:hAnsiTheme="majorBidi" w:cstheme="majorBidi"/>
      <w:b/>
      <w:sz w:val="24"/>
      <w:szCs w:val="32"/>
      <w:lang w:val="az-Latn-AZ"/>
    </w:rPr>
  </w:style>
  <w:style w:type="character" w:customStyle="1" w:styleId="30">
    <w:name w:val="Заголовок 3 Знак"/>
    <w:basedOn w:val="a0"/>
    <w:link w:val="3"/>
    <w:uiPriority w:val="9"/>
    <w:rsid w:val="00A54073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15CEB"/>
    <w:rPr>
      <w:rFonts w:asciiTheme="majorBidi" w:eastAsiaTheme="majorEastAsia" w:hAnsiTheme="majorBidi" w:cstheme="majorBidi"/>
      <w:b/>
      <w:i/>
      <w:iCs/>
      <w:sz w:val="24"/>
      <w:szCs w:val="24"/>
    </w:rPr>
  </w:style>
  <w:style w:type="character" w:styleId="a5">
    <w:name w:val="Hyperlink"/>
    <w:basedOn w:val="a0"/>
    <w:uiPriority w:val="99"/>
    <w:unhideWhenUsed/>
    <w:rsid w:val="00283E5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71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Baku</cp:lastModifiedBy>
  <cp:revision>7</cp:revision>
  <cp:lastPrinted>2018-11-22T05:55:00Z</cp:lastPrinted>
  <dcterms:created xsi:type="dcterms:W3CDTF">2018-06-01T09:00:00Z</dcterms:created>
  <dcterms:modified xsi:type="dcterms:W3CDTF">2018-11-22T05:55:00Z</dcterms:modified>
</cp:coreProperties>
</file>